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568"/>
        <w:tblW w:w="0" w:type="auto"/>
        <w:tblBorders>
          <w:bottom w:val="single" w:sz="6" w:space="0" w:color="auto"/>
        </w:tblBorders>
        <w:tblLayout w:type="fixed"/>
        <w:tblLook w:val="0000" w:firstRow="0" w:lastRow="0" w:firstColumn="0" w:lastColumn="0" w:noHBand="0" w:noVBand="0"/>
      </w:tblPr>
      <w:tblGrid>
        <w:gridCol w:w="313"/>
        <w:gridCol w:w="4247"/>
        <w:gridCol w:w="1200"/>
        <w:gridCol w:w="3573"/>
        <w:gridCol w:w="340"/>
      </w:tblGrid>
      <w:tr w:rsidR="00F15FBC" w:rsidRPr="00F15FBC">
        <w:trPr>
          <w:cantSplit/>
          <w:trHeight w:val="1797"/>
        </w:trPr>
        <w:tc>
          <w:tcPr>
            <w:tcW w:w="313" w:type="dxa"/>
            <w:vMerge w:val="restart"/>
            <w:tcMar>
              <w:top w:w="0" w:type="dxa"/>
              <w:left w:w="0" w:type="dxa"/>
              <w:bottom w:w="0" w:type="dxa"/>
              <w:right w:w="0" w:type="dxa"/>
            </w:tcMar>
          </w:tcPr>
          <w:p w:rsidR="0021711D" w:rsidRPr="00F15FBC" w:rsidRDefault="0021711D" w:rsidP="005B2543">
            <w:pPr>
              <w:pStyle w:val="Heading3"/>
              <w:framePr w:hSpace="0" w:wrap="auto" w:vAnchor="margin" w:hAnchor="text" w:yAlign="inline"/>
              <w:tabs>
                <w:tab w:val="center" w:pos="4730"/>
                <w:tab w:val="left" w:pos="8640"/>
              </w:tabs>
              <w:rPr>
                <w:sz w:val="14"/>
                <w:szCs w:val="14"/>
              </w:rPr>
            </w:pPr>
          </w:p>
        </w:tc>
        <w:tc>
          <w:tcPr>
            <w:tcW w:w="9020" w:type="dxa"/>
            <w:gridSpan w:val="3"/>
          </w:tcPr>
          <w:p w:rsidR="0021711D" w:rsidRPr="00F15FBC" w:rsidRDefault="001F79C7" w:rsidP="007B5D48">
            <w:pPr>
              <w:jc w:val="center"/>
            </w:pPr>
            <w:r w:rsidRPr="00F15FBC">
              <w:rPr>
                <w:noProof/>
                <w:lang w:eastAsia="en-ZA"/>
              </w:rPr>
              <w:drawing>
                <wp:inline distT="0" distB="0" distL="0" distR="0" wp14:anchorId="137C255E" wp14:editId="1CB2323C">
                  <wp:extent cx="3284220" cy="975360"/>
                  <wp:effectExtent l="0" t="0" r="0" b="0"/>
                  <wp:docPr id="1" name="Picture 1" descr="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lac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84220" cy="975360"/>
                          </a:xfrm>
                          <a:prstGeom prst="rect">
                            <a:avLst/>
                          </a:prstGeom>
                          <a:noFill/>
                          <a:ln>
                            <a:noFill/>
                          </a:ln>
                        </pic:spPr>
                      </pic:pic>
                    </a:graphicData>
                  </a:graphic>
                </wp:inline>
              </w:drawing>
            </w:r>
          </w:p>
          <w:p w:rsidR="00FC1BF2" w:rsidRPr="00F15FBC" w:rsidRDefault="00FC1BF2" w:rsidP="007B5D48">
            <w:pPr>
              <w:jc w:val="center"/>
              <w:rPr>
                <w:b/>
                <w:sz w:val="20"/>
                <w:szCs w:val="20"/>
              </w:rPr>
            </w:pPr>
          </w:p>
        </w:tc>
        <w:tc>
          <w:tcPr>
            <w:tcW w:w="340" w:type="dxa"/>
          </w:tcPr>
          <w:p w:rsidR="0021711D" w:rsidRPr="00F15FBC" w:rsidRDefault="0021711D" w:rsidP="007B5D48">
            <w:pPr>
              <w:pStyle w:val="Heading3"/>
              <w:framePr w:hSpace="0" w:wrap="auto" w:vAnchor="margin" w:hAnchor="text" w:yAlign="inline"/>
              <w:ind w:left="-108"/>
              <w:rPr>
                <w:sz w:val="14"/>
              </w:rPr>
            </w:pPr>
          </w:p>
        </w:tc>
      </w:tr>
      <w:tr w:rsidR="00F15FBC" w:rsidRPr="00F15FBC">
        <w:trPr>
          <w:cantSplit/>
          <w:trHeight w:val="138"/>
        </w:trPr>
        <w:tc>
          <w:tcPr>
            <w:tcW w:w="313" w:type="dxa"/>
            <w:vMerge/>
            <w:shd w:val="clear" w:color="auto" w:fill="auto"/>
            <w:tcMar>
              <w:top w:w="0" w:type="dxa"/>
              <w:left w:w="0" w:type="dxa"/>
              <w:bottom w:w="0" w:type="dxa"/>
              <w:right w:w="0" w:type="dxa"/>
            </w:tcMar>
          </w:tcPr>
          <w:p w:rsidR="0021711D" w:rsidRPr="00F15FBC" w:rsidRDefault="0021711D" w:rsidP="007B5D48">
            <w:pPr>
              <w:pStyle w:val="Heading3"/>
              <w:framePr w:hSpace="0" w:wrap="auto" w:vAnchor="margin" w:hAnchor="text" w:yAlign="inline"/>
              <w:tabs>
                <w:tab w:val="left" w:pos="210"/>
                <w:tab w:val="center" w:pos="4730"/>
                <w:tab w:val="left" w:pos="8640"/>
              </w:tabs>
              <w:rPr>
                <w:sz w:val="14"/>
                <w:szCs w:val="14"/>
              </w:rPr>
            </w:pPr>
          </w:p>
        </w:tc>
        <w:tc>
          <w:tcPr>
            <w:tcW w:w="9360" w:type="dxa"/>
            <w:gridSpan w:val="4"/>
          </w:tcPr>
          <w:p w:rsidR="0021711D" w:rsidRPr="00F15FBC" w:rsidRDefault="0021711D" w:rsidP="007B5D48">
            <w:pPr>
              <w:pStyle w:val="Heading3"/>
              <w:framePr w:hSpace="0" w:wrap="auto" w:vAnchor="margin" w:hAnchor="text" w:yAlign="inline"/>
              <w:ind w:left="-108"/>
              <w:rPr>
                <w:sz w:val="22"/>
                <w:szCs w:val="22"/>
              </w:rPr>
            </w:pPr>
            <w:bookmarkStart w:id="0" w:name="LETLOGO"/>
            <w:bookmarkEnd w:id="0"/>
          </w:p>
        </w:tc>
      </w:tr>
      <w:tr w:rsidR="00F15FBC" w:rsidRPr="00F15FBC">
        <w:trPr>
          <w:cantSplit/>
          <w:trHeight w:val="95"/>
        </w:trPr>
        <w:tc>
          <w:tcPr>
            <w:tcW w:w="313" w:type="dxa"/>
            <w:vMerge/>
            <w:shd w:val="clear" w:color="auto" w:fill="auto"/>
            <w:tcMar>
              <w:top w:w="0" w:type="dxa"/>
              <w:left w:w="0" w:type="dxa"/>
              <w:bottom w:w="0" w:type="dxa"/>
              <w:right w:w="0" w:type="dxa"/>
            </w:tcMar>
          </w:tcPr>
          <w:p w:rsidR="0021711D" w:rsidRPr="00F15FBC" w:rsidRDefault="0021711D" w:rsidP="00E248A1">
            <w:pPr>
              <w:pStyle w:val="Heading3"/>
              <w:framePr w:hSpace="0" w:wrap="auto" w:vAnchor="margin" w:hAnchor="text" w:yAlign="inline"/>
              <w:tabs>
                <w:tab w:val="left" w:pos="210"/>
                <w:tab w:val="center" w:pos="4730"/>
                <w:tab w:val="left" w:pos="8640"/>
              </w:tabs>
              <w:rPr>
                <w:sz w:val="14"/>
                <w:szCs w:val="14"/>
              </w:rPr>
            </w:pPr>
          </w:p>
        </w:tc>
        <w:tc>
          <w:tcPr>
            <w:tcW w:w="4247" w:type="dxa"/>
            <w:shd w:val="clear" w:color="auto" w:fill="auto"/>
          </w:tcPr>
          <w:p w:rsidR="0021711D" w:rsidRPr="00F15FBC" w:rsidRDefault="0021711D" w:rsidP="00BA7A4A"/>
        </w:tc>
        <w:tc>
          <w:tcPr>
            <w:tcW w:w="1200" w:type="dxa"/>
            <w:vMerge w:val="restart"/>
            <w:shd w:val="clear" w:color="auto" w:fill="auto"/>
          </w:tcPr>
          <w:p w:rsidR="0021711D" w:rsidRPr="00F15FBC" w:rsidRDefault="0021711D" w:rsidP="00E248A1">
            <w:pPr>
              <w:pStyle w:val="Heading3"/>
              <w:framePr w:hSpace="0" w:wrap="auto" w:vAnchor="margin" w:hAnchor="text" w:yAlign="inline"/>
              <w:ind w:left="-108"/>
              <w:rPr>
                <w:sz w:val="14"/>
              </w:rPr>
            </w:pPr>
          </w:p>
        </w:tc>
        <w:tc>
          <w:tcPr>
            <w:tcW w:w="3913" w:type="dxa"/>
            <w:gridSpan w:val="2"/>
            <w:shd w:val="clear" w:color="auto" w:fill="auto"/>
          </w:tcPr>
          <w:p w:rsidR="0021711D" w:rsidRPr="00F15FBC" w:rsidRDefault="0021711D" w:rsidP="00E248A1">
            <w:pPr>
              <w:tabs>
                <w:tab w:val="left" w:pos="7011"/>
                <w:tab w:val="left" w:pos="11115"/>
              </w:tabs>
              <w:spacing w:line="180" w:lineRule="exact"/>
              <w:ind w:left="-108"/>
              <w:rPr>
                <w:sz w:val="18"/>
                <w:szCs w:val="18"/>
              </w:rPr>
            </w:pPr>
          </w:p>
        </w:tc>
      </w:tr>
      <w:tr w:rsidR="00F15FBC" w:rsidRPr="00F15FBC">
        <w:trPr>
          <w:cantSplit/>
          <w:trHeight w:val="215"/>
        </w:trPr>
        <w:tc>
          <w:tcPr>
            <w:tcW w:w="313" w:type="dxa"/>
            <w:vMerge/>
            <w:shd w:val="clear" w:color="auto" w:fill="auto"/>
            <w:tcMar>
              <w:top w:w="0" w:type="dxa"/>
              <w:left w:w="0" w:type="dxa"/>
              <w:bottom w:w="0" w:type="dxa"/>
              <w:right w:w="0" w:type="dxa"/>
            </w:tcMar>
          </w:tcPr>
          <w:p w:rsidR="0021711D" w:rsidRPr="00F15FBC" w:rsidRDefault="0021711D" w:rsidP="00E248A1">
            <w:pPr>
              <w:pStyle w:val="Heading3"/>
              <w:framePr w:hSpace="0" w:wrap="auto" w:vAnchor="margin" w:hAnchor="text" w:yAlign="inline"/>
              <w:tabs>
                <w:tab w:val="left" w:pos="210"/>
                <w:tab w:val="center" w:pos="4730"/>
                <w:tab w:val="left" w:pos="8640"/>
              </w:tabs>
              <w:rPr>
                <w:sz w:val="14"/>
                <w:szCs w:val="14"/>
              </w:rPr>
            </w:pPr>
          </w:p>
        </w:tc>
        <w:tc>
          <w:tcPr>
            <w:tcW w:w="4247" w:type="dxa"/>
            <w:tcBorders>
              <w:bottom w:val="nil"/>
            </w:tcBorders>
            <w:shd w:val="clear" w:color="auto" w:fill="auto"/>
          </w:tcPr>
          <w:p w:rsidR="0021711D" w:rsidRPr="00F15FBC" w:rsidRDefault="0021711D" w:rsidP="00800413">
            <w:pPr>
              <w:jc w:val="center"/>
            </w:pPr>
            <w:bookmarkStart w:id="1" w:name="LETCOLLECT"/>
            <w:bookmarkEnd w:id="1"/>
          </w:p>
        </w:tc>
        <w:tc>
          <w:tcPr>
            <w:tcW w:w="1200" w:type="dxa"/>
            <w:vMerge/>
            <w:shd w:val="clear" w:color="auto" w:fill="auto"/>
          </w:tcPr>
          <w:p w:rsidR="0021711D" w:rsidRPr="00F15FBC" w:rsidRDefault="0021711D" w:rsidP="00E248A1">
            <w:pPr>
              <w:pStyle w:val="Heading3"/>
              <w:framePr w:hSpace="0" w:wrap="auto" w:vAnchor="margin" w:hAnchor="text" w:yAlign="inline"/>
              <w:ind w:left="-108"/>
              <w:rPr>
                <w:sz w:val="20"/>
                <w:szCs w:val="20"/>
              </w:rPr>
            </w:pPr>
          </w:p>
        </w:tc>
        <w:tc>
          <w:tcPr>
            <w:tcW w:w="3913" w:type="dxa"/>
            <w:gridSpan w:val="2"/>
            <w:vMerge w:val="restart"/>
            <w:shd w:val="clear" w:color="auto" w:fill="auto"/>
          </w:tcPr>
          <w:p w:rsidR="0021711D" w:rsidRPr="00F15FBC" w:rsidRDefault="0021711D" w:rsidP="006E74A6">
            <w:pPr>
              <w:tabs>
                <w:tab w:val="left" w:pos="7011"/>
                <w:tab w:val="left" w:pos="11115"/>
              </w:tabs>
              <w:spacing w:line="180" w:lineRule="exact"/>
              <w:ind w:left="-108"/>
              <w:rPr>
                <w:sz w:val="20"/>
                <w:szCs w:val="20"/>
                <w:u w:val="single"/>
              </w:rPr>
            </w:pPr>
            <w:r w:rsidRPr="00F15FBC">
              <w:rPr>
                <w:sz w:val="20"/>
                <w:szCs w:val="20"/>
                <w:u w:val="single"/>
              </w:rPr>
              <w:t>Your ref.</w:t>
            </w:r>
          </w:p>
          <w:p w:rsidR="0021711D" w:rsidRPr="00F15FBC" w:rsidRDefault="0021711D" w:rsidP="00FF62E4">
            <w:pPr>
              <w:tabs>
                <w:tab w:val="left" w:pos="7011"/>
                <w:tab w:val="left" w:pos="11115"/>
              </w:tabs>
              <w:spacing w:line="180" w:lineRule="exact"/>
              <w:rPr>
                <w:sz w:val="18"/>
                <w:szCs w:val="18"/>
              </w:rPr>
            </w:pPr>
          </w:p>
        </w:tc>
      </w:tr>
      <w:tr w:rsidR="00F15FBC" w:rsidRPr="00F15FBC">
        <w:trPr>
          <w:cantSplit/>
          <w:trHeight w:val="437"/>
        </w:trPr>
        <w:tc>
          <w:tcPr>
            <w:tcW w:w="313" w:type="dxa"/>
            <w:vMerge/>
            <w:shd w:val="clear" w:color="auto" w:fill="auto"/>
            <w:tcMar>
              <w:top w:w="0" w:type="dxa"/>
              <w:left w:w="0" w:type="dxa"/>
              <w:bottom w:w="0" w:type="dxa"/>
              <w:right w:w="0" w:type="dxa"/>
            </w:tcMar>
          </w:tcPr>
          <w:p w:rsidR="0021711D" w:rsidRPr="00F15FBC" w:rsidRDefault="0021711D" w:rsidP="00E248A1">
            <w:pPr>
              <w:pStyle w:val="Heading3"/>
              <w:framePr w:hSpace="0" w:wrap="auto" w:vAnchor="margin" w:hAnchor="text" w:yAlign="inline"/>
              <w:tabs>
                <w:tab w:val="left" w:pos="210"/>
                <w:tab w:val="center" w:pos="4730"/>
                <w:tab w:val="left" w:pos="8640"/>
              </w:tabs>
              <w:rPr>
                <w:sz w:val="14"/>
                <w:szCs w:val="14"/>
              </w:rPr>
            </w:pPr>
          </w:p>
        </w:tc>
        <w:tc>
          <w:tcPr>
            <w:tcW w:w="4247" w:type="dxa"/>
            <w:vMerge w:val="restart"/>
            <w:tcBorders>
              <w:top w:val="nil"/>
              <w:bottom w:val="nil"/>
              <w:right w:val="nil"/>
            </w:tcBorders>
            <w:shd w:val="clear" w:color="auto" w:fill="auto"/>
          </w:tcPr>
          <w:p w:rsidR="0021711D" w:rsidRPr="00F15FBC" w:rsidRDefault="0021711D" w:rsidP="00FD621E"/>
          <w:p w:rsidR="00D6717B" w:rsidRPr="00F15FBC" w:rsidRDefault="00F15FBC" w:rsidP="00D6717B">
            <w:r w:rsidRPr="00F15FBC">
              <w:t>Shaun Dewberry</w:t>
            </w:r>
          </w:p>
          <w:p w:rsidR="00F15FBC" w:rsidRPr="00F15FBC" w:rsidRDefault="00E65C2C" w:rsidP="00D6717B">
            <w:hyperlink r:id="rId11" w:history="1">
              <w:r w:rsidR="00F15FBC" w:rsidRPr="00F15FBC">
                <w:rPr>
                  <w:rStyle w:val="Hyperlink"/>
                  <w:color w:val="auto"/>
                </w:rPr>
                <w:t>shaun@dewberry.co.za</w:t>
              </w:r>
            </w:hyperlink>
          </w:p>
          <w:p w:rsidR="00F15FBC" w:rsidRPr="00F15FBC" w:rsidRDefault="00F15FBC" w:rsidP="00D6717B">
            <w:r w:rsidRPr="00F15FBC">
              <w:t xml:space="preserve">By e-mail </w:t>
            </w:r>
          </w:p>
          <w:p w:rsidR="00FD34AF" w:rsidRPr="00F15FBC" w:rsidRDefault="00FD34AF" w:rsidP="00B176F3">
            <w:r w:rsidRPr="00F15FBC">
              <w:t xml:space="preserve"> </w:t>
            </w:r>
          </w:p>
          <w:p w:rsidR="00382CCA" w:rsidRPr="00F15FBC" w:rsidRDefault="00382CCA" w:rsidP="00382CCA">
            <w:r w:rsidRPr="00F15FBC">
              <w:t xml:space="preserve"> </w:t>
            </w:r>
          </w:p>
        </w:tc>
        <w:tc>
          <w:tcPr>
            <w:tcW w:w="1200" w:type="dxa"/>
            <w:vMerge/>
            <w:tcBorders>
              <w:left w:val="nil"/>
              <w:bottom w:val="nil"/>
            </w:tcBorders>
            <w:shd w:val="clear" w:color="auto" w:fill="auto"/>
          </w:tcPr>
          <w:p w:rsidR="0021711D" w:rsidRPr="00F15FBC" w:rsidRDefault="0021711D" w:rsidP="00E248A1">
            <w:pPr>
              <w:pStyle w:val="Heading3"/>
              <w:framePr w:hSpace="0" w:wrap="auto" w:vAnchor="margin" w:hAnchor="text" w:yAlign="inline"/>
              <w:ind w:left="-108"/>
              <w:rPr>
                <w:sz w:val="20"/>
                <w:szCs w:val="20"/>
              </w:rPr>
            </w:pPr>
          </w:p>
        </w:tc>
        <w:tc>
          <w:tcPr>
            <w:tcW w:w="3913" w:type="dxa"/>
            <w:gridSpan w:val="2"/>
            <w:vMerge/>
            <w:tcBorders>
              <w:bottom w:val="nil"/>
            </w:tcBorders>
            <w:shd w:val="clear" w:color="auto" w:fill="auto"/>
          </w:tcPr>
          <w:p w:rsidR="0021711D" w:rsidRPr="00F15FBC" w:rsidRDefault="0021711D" w:rsidP="006E74A6">
            <w:pPr>
              <w:tabs>
                <w:tab w:val="left" w:pos="7011"/>
                <w:tab w:val="left" w:pos="11115"/>
              </w:tabs>
              <w:spacing w:line="180" w:lineRule="exact"/>
              <w:ind w:left="-108"/>
              <w:rPr>
                <w:sz w:val="20"/>
                <w:szCs w:val="20"/>
                <w:u w:val="single"/>
              </w:rPr>
            </w:pPr>
          </w:p>
        </w:tc>
      </w:tr>
      <w:tr w:rsidR="00F15FBC" w:rsidRPr="00F15FBC">
        <w:trPr>
          <w:cantSplit/>
          <w:trHeight w:val="1234"/>
        </w:trPr>
        <w:tc>
          <w:tcPr>
            <w:tcW w:w="313" w:type="dxa"/>
            <w:vMerge/>
            <w:shd w:val="clear" w:color="auto" w:fill="auto"/>
            <w:tcMar>
              <w:top w:w="0" w:type="dxa"/>
              <w:left w:w="0" w:type="dxa"/>
              <w:bottom w:w="0" w:type="dxa"/>
              <w:right w:w="0" w:type="dxa"/>
            </w:tcMar>
          </w:tcPr>
          <w:p w:rsidR="0021711D" w:rsidRPr="00F15FBC" w:rsidRDefault="0021711D" w:rsidP="00E248A1">
            <w:pPr>
              <w:pStyle w:val="Heading3"/>
              <w:framePr w:hSpace="0" w:wrap="auto" w:vAnchor="margin" w:hAnchor="text" w:yAlign="inline"/>
              <w:tabs>
                <w:tab w:val="left" w:pos="210"/>
                <w:tab w:val="center" w:pos="4730"/>
                <w:tab w:val="left" w:pos="8640"/>
              </w:tabs>
              <w:rPr>
                <w:sz w:val="14"/>
                <w:szCs w:val="14"/>
              </w:rPr>
            </w:pPr>
          </w:p>
        </w:tc>
        <w:tc>
          <w:tcPr>
            <w:tcW w:w="4247" w:type="dxa"/>
            <w:vMerge/>
            <w:tcBorders>
              <w:bottom w:val="nil"/>
              <w:right w:val="nil"/>
            </w:tcBorders>
            <w:shd w:val="clear" w:color="auto" w:fill="auto"/>
          </w:tcPr>
          <w:p w:rsidR="0021711D" w:rsidRPr="00F15FBC" w:rsidRDefault="0021711D" w:rsidP="00800413"/>
        </w:tc>
        <w:tc>
          <w:tcPr>
            <w:tcW w:w="1200" w:type="dxa"/>
            <w:vMerge/>
            <w:tcBorders>
              <w:left w:val="nil"/>
            </w:tcBorders>
            <w:shd w:val="clear" w:color="auto" w:fill="auto"/>
          </w:tcPr>
          <w:p w:rsidR="0021711D" w:rsidRPr="00F15FBC" w:rsidRDefault="0021711D" w:rsidP="00E248A1">
            <w:pPr>
              <w:pStyle w:val="Heading3"/>
              <w:framePr w:hSpace="0" w:wrap="auto" w:vAnchor="margin" w:hAnchor="text" w:yAlign="inline"/>
              <w:ind w:left="-108"/>
              <w:rPr>
                <w:sz w:val="20"/>
                <w:szCs w:val="20"/>
              </w:rPr>
            </w:pPr>
          </w:p>
        </w:tc>
        <w:tc>
          <w:tcPr>
            <w:tcW w:w="3913" w:type="dxa"/>
            <w:gridSpan w:val="2"/>
            <w:shd w:val="clear" w:color="auto" w:fill="auto"/>
          </w:tcPr>
          <w:p w:rsidR="0021711D" w:rsidRPr="00F15FBC" w:rsidRDefault="0021711D" w:rsidP="006E74A6">
            <w:pPr>
              <w:tabs>
                <w:tab w:val="left" w:pos="7011"/>
                <w:tab w:val="left" w:pos="11115"/>
              </w:tabs>
              <w:spacing w:line="180" w:lineRule="exact"/>
              <w:ind w:left="-125"/>
              <w:rPr>
                <w:sz w:val="20"/>
                <w:szCs w:val="20"/>
              </w:rPr>
            </w:pPr>
            <w:r w:rsidRPr="00F15FBC">
              <w:rPr>
                <w:sz w:val="20"/>
                <w:szCs w:val="20"/>
                <w:u w:val="single"/>
              </w:rPr>
              <w:t>Our Ref</w:t>
            </w:r>
            <w:r w:rsidRPr="00F15FBC">
              <w:rPr>
                <w:sz w:val="20"/>
                <w:szCs w:val="20"/>
              </w:rPr>
              <w:t>.</w:t>
            </w:r>
          </w:p>
          <w:p w:rsidR="00B176F3" w:rsidRPr="00F15FBC" w:rsidRDefault="0021711D" w:rsidP="00B176F3">
            <w:pPr>
              <w:tabs>
                <w:tab w:val="left" w:pos="7011"/>
                <w:tab w:val="left" w:pos="11115"/>
              </w:tabs>
              <w:spacing w:line="180" w:lineRule="exact"/>
              <w:ind w:left="-125"/>
              <w:rPr>
                <w:sz w:val="18"/>
                <w:szCs w:val="18"/>
              </w:rPr>
            </w:pPr>
            <w:r w:rsidRPr="00F15FBC">
              <w:rPr>
                <w:sz w:val="18"/>
                <w:szCs w:val="18"/>
              </w:rPr>
              <w:t xml:space="preserve">  </w:t>
            </w:r>
            <w:r w:rsidR="00F15FBC" w:rsidRPr="00F15FBC">
              <w:rPr>
                <w:sz w:val="18"/>
                <w:szCs w:val="18"/>
              </w:rPr>
              <w:t>182446/Graeme Carrington/ap/G200</w:t>
            </w:r>
          </w:p>
          <w:p w:rsidR="00B176F3" w:rsidRPr="00F15FBC" w:rsidRDefault="00B176F3" w:rsidP="00B176F3">
            <w:pPr>
              <w:tabs>
                <w:tab w:val="left" w:pos="7011"/>
                <w:tab w:val="left" w:pos="11115"/>
              </w:tabs>
              <w:spacing w:line="180" w:lineRule="exact"/>
              <w:ind w:left="-125"/>
              <w:rPr>
                <w:sz w:val="18"/>
                <w:szCs w:val="18"/>
              </w:rPr>
            </w:pPr>
          </w:p>
          <w:p w:rsidR="00B176F3" w:rsidRPr="00F15FBC" w:rsidRDefault="0021711D" w:rsidP="00B176F3">
            <w:pPr>
              <w:tabs>
                <w:tab w:val="left" w:pos="7011"/>
                <w:tab w:val="left" w:pos="11115"/>
              </w:tabs>
              <w:spacing w:line="180" w:lineRule="exact"/>
              <w:ind w:left="-125"/>
              <w:rPr>
                <w:sz w:val="18"/>
                <w:szCs w:val="18"/>
              </w:rPr>
            </w:pPr>
            <w:r w:rsidRPr="00F15FBC">
              <w:rPr>
                <w:sz w:val="18"/>
                <w:szCs w:val="18"/>
              </w:rPr>
              <w:t>e-mail</w:t>
            </w:r>
            <w:r w:rsidR="00A21B85" w:rsidRPr="00F15FBC">
              <w:rPr>
                <w:sz w:val="18"/>
                <w:szCs w:val="18"/>
              </w:rPr>
              <w:t xml:space="preserve"> : </w:t>
            </w:r>
            <w:r w:rsidR="00B176F3" w:rsidRPr="00F15FBC">
              <w:rPr>
                <w:sz w:val="18"/>
                <w:szCs w:val="18"/>
              </w:rPr>
              <w:t>graemec@wri.co.za</w:t>
            </w:r>
          </w:p>
          <w:p w:rsidR="0021711D" w:rsidRPr="00F15FBC" w:rsidRDefault="00A21B85" w:rsidP="00B176F3">
            <w:pPr>
              <w:tabs>
                <w:tab w:val="left" w:pos="7011"/>
                <w:tab w:val="left" w:pos="11115"/>
              </w:tabs>
              <w:spacing w:line="180" w:lineRule="exact"/>
              <w:ind w:left="-125"/>
              <w:rPr>
                <w:sz w:val="18"/>
                <w:szCs w:val="18"/>
              </w:rPr>
            </w:pPr>
            <w:r w:rsidRPr="00F15FBC">
              <w:rPr>
                <w:sz w:val="18"/>
                <w:szCs w:val="18"/>
              </w:rPr>
              <w:t xml:space="preserve">Direct Fax : </w:t>
            </w:r>
            <w:r w:rsidR="00AA6A09" w:rsidRPr="00F15FBC">
              <w:rPr>
                <w:sz w:val="18"/>
                <w:szCs w:val="18"/>
              </w:rPr>
              <w:t>086 630 3905</w:t>
            </w:r>
          </w:p>
        </w:tc>
      </w:tr>
      <w:tr w:rsidR="00F15FBC" w:rsidRPr="00F15FBC">
        <w:trPr>
          <w:cantSplit/>
          <w:trHeight w:val="308"/>
        </w:trPr>
        <w:tc>
          <w:tcPr>
            <w:tcW w:w="313" w:type="dxa"/>
            <w:vMerge/>
            <w:shd w:val="clear" w:color="auto" w:fill="auto"/>
            <w:tcMar>
              <w:top w:w="0" w:type="dxa"/>
              <w:left w:w="0" w:type="dxa"/>
              <w:bottom w:w="0" w:type="dxa"/>
              <w:right w:w="0" w:type="dxa"/>
            </w:tcMar>
          </w:tcPr>
          <w:p w:rsidR="0021711D" w:rsidRPr="00F15FBC" w:rsidRDefault="0021711D" w:rsidP="00E248A1">
            <w:pPr>
              <w:pStyle w:val="Heading3"/>
              <w:framePr w:hSpace="0" w:wrap="auto" w:vAnchor="margin" w:hAnchor="text" w:yAlign="inline"/>
              <w:tabs>
                <w:tab w:val="left" w:pos="210"/>
                <w:tab w:val="center" w:pos="4730"/>
                <w:tab w:val="left" w:pos="8640"/>
              </w:tabs>
              <w:rPr>
                <w:sz w:val="14"/>
                <w:szCs w:val="14"/>
              </w:rPr>
            </w:pPr>
          </w:p>
        </w:tc>
        <w:tc>
          <w:tcPr>
            <w:tcW w:w="4247" w:type="dxa"/>
            <w:tcBorders>
              <w:top w:val="nil"/>
            </w:tcBorders>
            <w:shd w:val="clear" w:color="auto" w:fill="auto"/>
          </w:tcPr>
          <w:p w:rsidR="0021711D" w:rsidRPr="00F15FBC" w:rsidRDefault="0021711D" w:rsidP="0092322D">
            <w:pPr>
              <w:pStyle w:val="Heading3"/>
              <w:framePr w:hSpace="0" w:wrap="auto" w:vAnchor="margin" w:hAnchor="text" w:yAlign="inline"/>
              <w:jc w:val="center"/>
              <w:rPr>
                <w:sz w:val="22"/>
                <w:szCs w:val="22"/>
              </w:rPr>
            </w:pPr>
            <w:bookmarkStart w:id="2" w:name="LETATTENTION"/>
            <w:bookmarkEnd w:id="2"/>
          </w:p>
        </w:tc>
        <w:tc>
          <w:tcPr>
            <w:tcW w:w="1200" w:type="dxa"/>
            <w:shd w:val="clear" w:color="auto" w:fill="auto"/>
          </w:tcPr>
          <w:p w:rsidR="0021711D" w:rsidRPr="00F15FBC" w:rsidRDefault="0021711D" w:rsidP="00E248A1">
            <w:pPr>
              <w:pStyle w:val="Heading3"/>
              <w:framePr w:hSpace="0" w:wrap="auto" w:vAnchor="margin" w:hAnchor="text" w:yAlign="inline"/>
              <w:ind w:left="-108"/>
              <w:rPr>
                <w:sz w:val="14"/>
              </w:rPr>
            </w:pPr>
          </w:p>
        </w:tc>
        <w:tc>
          <w:tcPr>
            <w:tcW w:w="3913" w:type="dxa"/>
            <w:gridSpan w:val="2"/>
            <w:shd w:val="clear" w:color="auto" w:fill="auto"/>
            <w:vAlign w:val="center"/>
          </w:tcPr>
          <w:p w:rsidR="0021711D" w:rsidRPr="00F15FBC" w:rsidRDefault="00382099" w:rsidP="005D1DEF">
            <w:pPr>
              <w:tabs>
                <w:tab w:val="left" w:pos="7011"/>
                <w:tab w:val="left" w:pos="11115"/>
              </w:tabs>
              <w:spacing w:line="180" w:lineRule="exact"/>
              <w:ind w:left="-125"/>
              <w:rPr>
                <w:sz w:val="20"/>
                <w:szCs w:val="20"/>
              </w:rPr>
            </w:pPr>
            <w:r w:rsidRPr="00F15FBC">
              <w:rPr>
                <w:sz w:val="20"/>
                <w:szCs w:val="20"/>
              </w:rPr>
              <w:t xml:space="preserve"> </w:t>
            </w:r>
            <w:r w:rsidR="00D6717B" w:rsidRPr="00F15FBC">
              <w:rPr>
                <w:sz w:val="20"/>
                <w:szCs w:val="20"/>
              </w:rPr>
              <w:t>2</w:t>
            </w:r>
            <w:r w:rsidR="005D1DEF" w:rsidRPr="00F15FBC">
              <w:rPr>
                <w:sz w:val="20"/>
                <w:szCs w:val="20"/>
              </w:rPr>
              <w:t>6</w:t>
            </w:r>
            <w:r w:rsidR="00851A37" w:rsidRPr="00F15FBC">
              <w:rPr>
                <w:sz w:val="20"/>
                <w:szCs w:val="20"/>
              </w:rPr>
              <w:t xml:space="preserve"> </w:t>
            </w:r>
            <w:r w:rsidR="001B64EF" w:rsidRPr="00F15FBC">
              <w:rPr>
                <w:sz w:val="20"/>
                <w:szCs w:val="20"/>
              </w:rPr>
              <w:t>June</w:t>
            </w:r>
            <w:r w:rsidR="00F8780E" w:rsidRPr="00F15FBC">
              <w:rPr>
                <w:sz w:val="20"/>
                <w:szCs w:val="20"/>
              </w:rPr>
              <w:t xml:space="preserve"> 2012</w:t>
            </w:r>
          </w:p>
        </w:tc>
      </w:tr>
      <w:tr w:rsidR="00F15FBC" w:rsidRPr="00F15FBC">
        <w:trPr>
          <w:cantSplit/>
          <w:trHeight w:val="466"/>
        </w:trPr>
        <w:tc>
          <w:tcPr>
            <w:tcW w:w="3912" w:type="dxa"/>
            <w:gridSpan w:val="3"/>
            <w:shd w:val="clear" w:color="auto" w:fill="auto"/>
          </w:tcPr>
          <w:p w:rsidR="0021711D" w:rsidRPr="00F15FBC" w:rsidRDefault="0021711D" w:rsidP="00450550">
            <w:pPr>
              <w:jc w:val="center"/>
              <w:rPr>
                <w:sz w:val="16"/>
                <w:szCs w:val="16"/>
              </w:rPr>
            </w:pPr>
            <w:bookmarkStart w:id="3" w:name="LETFAX"/>
            <w:bookmarkEnd w:id="3"/>
          </w:p>
        </w:tc>
        <w:tc>
          <w:tcPr>
            <w:tcW w:w="3913" w:type="dxa"/>
            <w:gridSpan w:val="2"/>
            <w:shd w:val="clear" w:color="auto" w:fill="auto"/>
          </w:tcPr>
          <w:p w:rsidR="00AA6A09" w:rsidRPr="00F15FBC" w:rsidRDefault="00AA6A09" w:rsidP="001128EE">
            <w:pPr>
              <w:tabs>
                <w:tab w:val="left" w:pos="7011"/>
                <w:tab w:val="left" w:pos="11115"/>
              </w:tabs>
              <w:spacing w:line="180" w:lineRule="exact"/>
              <w:ind w:left="-125"/>
              <w:jc w:val="center"/>
              <w:rPr>
                <w:sz w:val="18"/>
                <w:szCs w:val="18"/>
              </w:rPr>
            </w:pPr>
            <w:bookmarkStart w:id="4" w:name="LETDELIVERY"/>
            <w:bookmarkEnd w:id="4"/>
          </w:p>
          <w:p w:rsidR="00B23F74" w:rsidRPr="00F15FBC" w:rsidRDefault="00F15FBC" w:rsidP="00D6717B">
            <w:pPr>
              <w:tabs>
                <w:tab w:val="left" w:pos="7011"/>
                <w:tab w:val="left" w:pos="11115"/>
              </w:tabs>
              <w:spacing w:line="180" w:lineRule="exact"/>
              <w:ind w:left="-125"/>
              <w:jc w:val="center"/>
              <w:rPr>
                <w:sz w:val="18"/>
                <w:szCs w:val="18"/>
              </w:rPr>
            </w:pPr>
            <w:r w:rsidRPr="00F15FBC">
              <w:rPr>
                <w:sz w:val="18"/>
                <w:szCs w:val="18"/>
              </w:rPr>
              <w:t xml:space="preserve">By e-mail </w:t>
            </w:r>
          </w:p>
        </w:tc>
      </w:tr>
    </w:tbl>
    <w:p w:rsidR="001128EE" w:rsidRPr="00F15FBC" w:rsidRDefault="001128EE" w:rsidP="001128EE">
      <w:pPr>
        <w:pStyle w:val="Footer"/>
        <w:tabs>
          <w:tab w:val="right" w:pos="11440"/>
        </w:tabs>
        <w:rPr>
          <w:szCs w:val="22"/>
        </w:rPr>
      </w:pPr>
      <w:bookmarkStart w:id="5" w:name="LETWITHOUT"/>
      <w:bookmarkEnd w:id="5"/>
    </w:p>
    <w:p w:rsidR="001128EE" w:rsidRPr="00F15FBC" w:rsidRDefault="00D6717B" w:rsidP="001128EE">
      <w:pPr>
        <w:pStyle w:val="Footer"/>
        <w:tabs>
          <w:tab w:val="right" w:pos="11440"/>
        </w:tabs>
        <w:rPr>
          <w:szCs w:val="22"/>
        </w:rPr>
      </w:pPr>
      <w:r w:rsidRPr="00F15FBC">
        <w:rPr>
          <w:szCs w:val="22"/>
        </w:rPr>
        <w:t xml:space="preserve">Dear </w:t>
      </w:r>
      <w:r w:rsidR="00F15FBC" w:rsidRPr="00F15FBC">
        <w:rPr>
          <w:szCs w:val="22"/>
        </w:rPr>
        <w:t>Sir</w:t>
      </w:r>
    </w:p>
    <w:p w:rsidR="00F03C2B" w:rsidRPr="00F15FBC" w:rsidRDefault="00F03C2B" w:rsidP="001128EE">
      <w:pPr>
        <w:pStyle w:val="Footer"/>
        <w:tabs>
          <w:tab w:val="right" w:pos="11440"/>
        </w:tabs>
        <w:rPr>
          <w:szCs w:val="22"/>
        </w:rPr>
      </w:pPr>
    </w:p>
    <w:p w:rsidR="005E3BC4" w:rsidRPr="00F15FBC" w:rsidRDefault="005E3BC4" w:rsidP="001128EE">
      <w:pPr>
        <w:pStyle w:val="Footer"/>
        <w:tabs>
          <w:tab w:val="right" w:pos="11440"/>
        </w:tabs>
        <w:rPr>
          <w:szCs w:val="22"/>
        </w:rPr>
      </w:pPr>
    </w:p>
    <w:p w:rsidR="006A1A41" w:rsidRPr="00F15FBC" w:rsidRDefault="001128EE" w:rsidP="006A1A41">
      <w:pPr>
        <w:pStyle w:val="Footer"/>
        <w:ind w:left="770" w:hanging="770"/>
        <w:rPr>
          <w:rFonts w:ascii="Arial Bold" w:hAnsi="Arial Bold"/>
          <w:b/>
          <w:caps/>
          <w:szCs w:val="22"/>
          <w:u w:val="single"/>
        </w:rPr>
      </w:pPr>
      <w:r w:rsidRPr="00F15FBC">
        <w:t xml:space="preserve">Re:  </w:t>
      </w:r>
      <w:r w:rsidR="00D71D6B" w:rsidRPr="00F15FBC">
        <w:tab/>
      </w:r>
      <w:r w:rsidRPr="00F15FBC">
        <w:t xml:space="preserve"> </w:t>
      </w:r>
      <w:r w:rsidR="00F15FBC" w:rsidRPr="00F15FBC">
        <w:rPr>
          <w:rFonts w:ascii="Arial Bold" w:hAnsi="Arial Bold"/>
          <w:b/>
          <w:caps/>
          <w:szCs w:val="22"/>
          <w:u w:val="single"/>
        </w:rPr>
        <w:t>our client: net dynamics</w:t>
      </w:r>
    </w:p>
    <w:p w:rsidR="006A1A41" w:rsidRPr="00F15FBC" w:rsidRDefault="006A1A41" w:rsidP="006A1A41">
      <w:pPr>
        <w:pStyle w:val="Footer"/>
        <w:ind w:left="770" w:hanging="770"/>
        <w:rPr>
          <w:rFonts w:ascii="Arial Bold" w:hAnsi="Arial Bold"/>
          <w:b/>
          <w:caps/>
          <w:szCs w:val="22"/>
          <w:u w:val="single"/>
        </w:rPr>
      </w:pPr>
    </w:p>
    <w:p w:rsidR="006A1A41" w:rsidRPr="00F15FBC" w:rsidRDefault="006A1A41" w:rsidP="00D3119B">
      <w:pPr>
        <w:pStyle w:val="Footer"/>
        <w:rPr>
          <w:rFonts w:ascii="Arial Bold" w:hAnsi="Arial Bold"/>
          <w:b/>
          <w:caps/>
          <w:szCs w:val="22"/>
          <w:u w:val="single"/>
        </w:rPr>
      </w:pPr>
    </w:p>
    <w:p w:rsidR="00250CF4" w:rsidRDefault="00F15FBC" w:rsidP="005255CF">
      <w:pPr>
        <w:spacing w:line="360" w:lineRule="auto"/>
        <w:rPr>
          <w:szCs w:val="22"/>
        </w:rPr>
      </w:pPr>
      <w:proofErr w:type="gramStart"/>
      <w:r w:rsidRPr="00F15FBC">
        <w:rPr>
          <w:szCs w:val="22"/>
        </w:rPr>
        <w:t xml:space="preserve">Kindly note that we represent Net Dynamics </w:t>
      </w:r>
      <w:r w:rsidR="001B7229">
        <w:rPr>
          <w:szCs w:val="22"/>
        </w:rPr>
        <w:t>(“our client”) and are instructed by our client to address this letter to you on their behalf.</w:t>
      </w:r>
      <w:proofErr w:type="gramEnd"/>
    </w:p>
    <w:p w:rsidR="001B7229" w:rsidRDefault="001B7229" w:rsidP="005255CF">
      <w:pPr>
        <w:spacing w:line="360" w:lineRule="auto"/>
        <w:rPr>
          <w:szCs w:val="22"/>
        </w:rPr>
      </w:pPr>
    </w:p>
    <w:p w:rsidR="001B7229" w:rsidRDefault="001B7229" w:rsidP="005255CF">
      <w:pPr>
        <w:spacing w:line="360" w:lineRule="auto"/>
        <w:rPr>
          <w:szCs w:val="22"/>
        </w:rPr>
      </w:pPr>
      <w:r>
        <w:rPr>
          <w:szCs w:val="22"/>
        </w:rPr>
        <w:t xml:space="preserve">As you are aware, our client is the service provider to a number of internet radio stations in </w:t>
      </w:r>
      <w:r w:rsidR="00843EEB">
        <w:rPr>
          <w:szCs w:val="22"/>
        </w:rPr>
        <w:t xml:space="preserve">South Africa, including but not limited to 2Oceans Vibe </w:t>
      </w:r>
      <w:r w:rsidR="00BD1154">
        <w:rPr>
          <w:szCs w:val="22"/>
        </w:rPr>
        <w:t>Radio</w:t>
      </w:r>
      <w:r w:rsidR="00843EEB">
        <w:rPr>
          <w:szCs w:val="22"/>
        </w:rPr>
        <w:t>, Ballz Radio, and KingfisherFM.</w:t>
      </w:r>
    </w:p>
    <w:p w:rsidR="00843EEB" w:rsidRDefault="00843EEB" w:rsidP="005255CF">
      <w:pPr>
        <w:spacing w:line="360" w:lineRule="auto"/>
        <w:rPr>
          <w:szCs w:val="22"/>
        </w:rPr>
      </w:pPr>
    </w:p>
    <w:p w:rsidR="00843EEB" w:rsidRDefault="00843EEB" w:rsidP="005255CF">
      <w:pPr>
        <w:spacing w:line="360" w:lineRule="auto"/>
        <w:rPr>
          <w:szCs w:val="22"/>
        </w:rPr>
      </w:pPr>
      <w:r>
        <w:rPr>
          <w:szCs w:val="22"/>
        </w:rPr>
        <w:t xml:space="preserve">Our client has referred us to your blog entitled “The Truth </w:t>
      </w:r>
      <w:proofErr w:type="gramStart"/>
      <w:r>
        <w:rPr>
          <w:szCs w:val="22"/>
        </w:rPr>
        <w:t>Behind</w:t>
      </w:r>
      <w:proofErr w:type="gramEnd"/>
      <w:r>
        <w:rPr>
          <w:szCs w:val="22"/>
        </w:rPr>
        <w:t xml:space="preserve"> Streaming Internet Radio in South Africa” and has sent us an audio transcript of the interview which you conducted with Darren Scott on </w:t>
      </w:r>
      <w:r w:rsidR="00E421D0">
        <w:rPr>
          <w:szCs w:val="22"/>
        </w:rPr>
        <w:t>Ballz Radio on the 25</w:t>
      </w:r>
      <w:r w:rsidR="00E421D0" w:rsidRPr="00E421D0">
        <w:rPr>
          <w:szCs w:val="22"/>
          <w:vertAlign w:val="superscript"/>
        </w:rPr>
        <w:t>th</w:t>
      </w:r>
      <w:r w:rsidR="00E421D0">
        <w:rPr>
          <w:szCs w:val="22"/>
        </w:rPr>
        <w:t xml:space="preserve"> June 2012</w:t>
      </w:r>
      <w:r w:rsidR="003C14B6">
        <w:rPr>
          <w:szCs w:val="22"/>
        </w:rPr>
        <w:t>.</w:t>
      </w:r>
    </w:p>
    <w:p w:rsidR="003C14B6" w:rsidRDefault="003C14B6" w:rsidP="005255CF">
      <w:pPr>
        <w:spacing w:line="360" w:lineRule="auto"/>
        <w:rPr>
          <w:szCs w:val="22"/>
        </w:rPr>
      </w:pPr>
    </w:p>
    <w:p w:rsidR="003C14B6" w:rsidRDefault="003C14B6" w:rsidP="005255CF">
      <w:pPr>
        <w:spacing w:line="360" w:lineRule="auto"/>
        <w:rPr>
          <w:szCs w:val="22"/>
        </w:rPr>
      </w:pPr>
      <w:r>
        <w:rPr>
          <w:szCs w:val="22"/>
        </w:rPr>
        <w:t>We also understand that you have posted similar content as contained in your aforesaid blog, on your Twitter page as well as on Facebook.</w:t>
      </w:r>
    </w:p>
    <w:p w:rsidR="003C14B6" w:rsidRDefault="003C14B6" w:rsidP="005255CF">
      <w:pPr>
        <w:spacing w:line="360" w:lineRule="auto"/>
        <w:rPr>
          <w:szCs w:val="22"/>
        </w:rPr>
      </w:pPr>
    </w:p>
    <w:p w:rsidR="003C14B6" w:rsidRDefault="003C14B6" w:rsidP="005255CF">
      <w:pPr>
        <w:spacing w:line="360" w:lineRule="auto"/>
        <w:rPr>
          <w:szCs w:val="22"/>
        </w:rPr>
      </w:pPr>
      <w:r>
        <w:rPr>
          <w:szCs w:val="22"/>
        </w:rPr>
        <w:t>In all of the abovementioned publications, being your blog, your Twitter page, your Facebook page and in your verbal interview with Darren Scott on Ballz Radio yesterday, you have defamed our client’s good name and reputation, by inter alia stating that:</w:t>
      </w:r>
    </w:p>
    <w:p w:rsidR="003C14B6" w:rsidRDefault="003C14B6" w:rsidP="005255CF">
      <w:pPr>
        <w:spacing w:line="360" w:lineRule="auto"/>
        <w:rPr>
          <w:szCs w:val="22"/>
        </w:rPr>
      </w:pPr>
    </w:p>
    <w:p w:rsidR="00F8605B" w:rsidRDefault="00F8605B" w:rsidP="005255CF">
      <w:pPr>
        <w:spacing w:line="360" w:lineRule="auto"/>
        <w:rPr>
          <w:szCs w:val="22"/>
        </w:rPr>
      </w:pPr>
    </w:p>
    <w:p w:rsidR="003C14B6" w:rsidRDefault="00F8605B" w:rsidP="00F8605B">
      <w:pPr>
        <w:pStyle w:val="ListParagraph"/>
        <w:numPr>
          <w:ilvl w:val="0"/>
          <w:numId w:val="2"/>
        </w:numPr>
        <w:spacing w:line="360" w:lineRule="auto"/>
        <w:rPr>
          <w:szCs w:val="22"/>
        </w:rPr>
      </w:pPr>
      <w:r>
        <w:rPr>
          <w:szCs w:val="22"/>
        </w:rPr>
        <w:t>Our client’s listenership statistics are complete fabrications.</w:t>
      </w:r>
    </w:p>
    <w:p w:rsidR="00F8605B" w:rsidRDefault="00F8605B" w:rsidP="00F8605B">
      <w:pPr>
        <w:pStyle w:val="ListParagraph"/>
        <w:spacing w:line="360" w:lineRule="auto"/>
        <w:ind w:left="567"/>
        <w:rPr>
          <w:szCs w:val="22"/>
        </w:rPr>
      </w:pPr>
    </w:p>
    <w:p w:rsidR="00D6717B" w:rsidRDefault="00F8605B" w:rsidP="00C0146D">
      <w:pPr>
        <w:pStyle w:val="ListParagraph"/>
        <w:numPr>
          <w:ilvl w:val="0"/>
          <w:numId w:val="2"/>
        </w:numPr>
        <w:spacing w:line="360" w:lineRule="auto"/>
        <w:rPr>
          <w:szCs w:val="22"/>
        </w:rPr>
      </w:pPr>
      <w:r w:rsidRPr="00F8605B">
        <w:rPr>
          <w:szCs w:val="22"/>
        </w:rPr>
        <w:t>Our client’s listenership</w:t>
      </w:r>
      <w:r>
        <w:rPr>
          <w:szCs w:val="22"/>
        </w:rPr>
        <w:t xml:space="preserve"> statistics are utter </w:t>
      </w:r>
      <w:r w:rsidR="00BD1154">
        <w:rPr>
          <w:szCs w:val="22"/>
        </w:rPr>
        <w:t>nonsense</w:t>
      </w:r>
      <w:r>
        <w:rPr>
          <w:szCs w:val="22"/>
        </w:rPr>
        <w:t>.</w:t>
      </w:r>
    </w:p>
    <w:p w:rsidR="00F8605B" w:rsidRPr="00F8605B" w:rsidRDefault="00F8605B" w:rsidP="00F8605B">
      <w:pPr>
        <w:pStyle w:val="ListParagraph"/>
        <w:rPr>
          <w:szCs w:val="22"/>
        </w:rPr>
      </w:pPr>
    </w:p>
    <w:p w:rsidR="00F8605B" w:rsidRDefault="00F8605B" w:rsidP="00C0146D">
      <w:pPr>
        <w:pStyle w:val="ListParagraph"/>
        <w:numPr>
          <w:ilvl w:val="0"/>
          <w:numId w:val="2"/>
        </w:numPr>
        <w:spacing w:line="360" w:lineRule="auto"/>
        <w:rPr>
          <w:szCs w:val="22"/>
        </w:rPr>
      </w:pPr>
      <w:r>
        <w:rPr>
          <w:szCs w:val="22"/>
        </w:rPr>
        <w:t>Our client’s listenership statistics are lies.</w:t>
      </w:r>
    </w:p>
    <w:p w:rsidR="00F8605B" w:rsidRPr="00F8605B" w:rsidRDefault="00F8605B" w:rsidP="00F8605B">
      <w:pPr>
        <w:pStyle w:val="ListParagraph"/>
        <w:rPr>
          <w:szCs w:val="22"/>
        </w:rPr>
      </w:pPr>
    </w:p>
    <w:p w:rsidR="00F8605B" w:rsidRDefault="00F8605B" w:rsidP="00C0146D">
      <w:pPr>
        <w:pStyle w:val="ListParagraph"/>
        <w:numPr>
          <w:ilvl w:val="0"/>
          <w:numId w:val="2"/>
        </w:numPr>
        <w:spacing w:line="360" w:lineRule="auto"/>
        <w:rPr>
          <w:szCs w:val="22"/>
        </w:rPr>
      </w:pPr>
      <w:r>
        <w:rPr>
          <w:szCs w:val="22"/>
        </w:rPr>
        <w:t>Our client has fooled their clients in regard to such statistics.</w:t>
      </w:r>
    </w:p>
    <w:p w:rsidR="00F8605B" w:rsidRPr="00F8605B" w:rsidRDefault="00F8605B" w:rsidP="00F8605B">
      <w:pPr>
        <w:pStyle w:val="ListParagraph"/>
        <w:rPr>
          <w:szCs w:val="22"/>
        </w:rPr>
      </w:pPr>
    </w:p>
    <w:p w:rsidR="00F8605B" w:rsidRDefault="00F8605B" w:rsidP="00C0146D">
      <w:pPr>
        <w:pStyle w:val="ListParagraph"/>
        <w:numPr>
          <w:ilvl w:val="0"/>
          <w:numId w:val="2"/>
        </w:numPr>
        <w:spacing w:line="360" w:lineRule="auto"/>
        <w:rPr>
          <w:szCs w:val="22"/>
        </w:rPr>
      </w:pPr>
      <w:r>
        <w:rPr>
          <w:szCs w:val="22"/>
        </w:rPr>
        <w:t xml:space="preserve">Our client has pulled the wool over the eyes of our client’s clients with such </w:t>
      </w:r>
      <w:r w:rsidR="00BD1154">
        <w:rPr>
          <w:szCs w:val="22"/>
        </w:rPr>
        <w:t>listenership</w:t>
      </w:r>
      <w:r>
        <w:rPr>
          <w:szCs w:val="22"/>
        </w:rPr>
        <w:t xml:space="preserve"> statistics.</w:t>
      </w:r>
    </w:p>
    <w:p w:rsidR="00F8605B" w:rsidRPr="00F8605B" w:rsidRDefault="00F8605B" w:rsidP="00F8605B">
      <w:pPr>
        <w:pStyle w:val="ListParagraph"/>
        <w:rPr>
          <w:szCs w:val="22"/>
        </w:rPr>
      </w:pPr>
    </w:p>
    <w:p w:rsidR="00F8605B" w:rsidRDefault="00F8605B" w:rsidP="00F8605B">
      <w:pPr>
        <w:spacing w:line="360" w:lineRule="auto"/>
        <w:rPr>
          <w:szCs w:val="22"/>
        </w:rPr>
      </w:pPr>
      <w:r>
        <w:rPr>
          <w:szCs w:val="22"/>
        </w:rPr>
        <w:t xml:space="preserve">All of these statements are </w:t>
      </w:r>
      <w:r w:rsidR="00BD1154">
        <w:rPr>
          <w:szCs w:val="22"/>
        </w:rPr>
        <w:t>highly</w:t>
      </w:r>
      <w:r>
        <w:rPr>
          <w:szCs w:val="22"/>
        </w:rPr>
        <w:t xml:space="preserve"> defamatory of our client who enjoys an </w:t>
      </w:r>
      <w:r w:rsidR="00BD1154">
        <w:rPr>
          <w:szCs w:val="22"/>
        </w:rPr>
        <w:t>un-impeached</w:t>
      </w:r>
      <w:r>
        <w:rPr>
          <w:szCs w:val="22"/>
        </w:rPr>
        <w:t xml:space="preserve"> reputation in the industry.</w:t>
      </w:r>
    </w:p>
    <w:p w:rsidR="00F8605B" w:rsidRDefault="00F8605B" w:rsidP="00F8605B">
      <w:pPr>
        <w:spacing w:line="360" w:lineRule="auto"/>
        <w:rPr>
          <w:szCs w:val="22"/>
        </w:rPr>
      </w:pPr>
    </w:p>
    <w:p w:rsidR="00F8605B" w:rsidRDefault="00F8605B" w:rsidP="00F8605B">
      <w:pPr>
        <w:spacing w:line="360" w:lineRule="auto"/>
        <w:rPr>
          <w:szCs w:val="22"/>
        </w:rPr>
      </w:pPr>
      <w:r>
        <w:rPr>
          <w:szCs w:val="22"/>
        </w:rPr>
        <w:t xml:space="preserve">Not only are these statements and publications </w:t>
      </w:r>
      <w:r w:rsidR="00BD1154">
        <w:rPr>
          <w:szCs w:val="22"/>
        </w:rPr>
        <w:t>highly</w:t>
      </w:r>
      <w:r>
        <w:rPr>
          <w:szCs w:val="22"/>
        </w:rPr>
        <w:t xml:space="preserve"> defamatory of our client, but they were clearly made </w:t>
      </w:r>
      <w:r w:rsidR="00BD1154">
        <w:rPr>
          <w:szCs w:val="22"/>
        </w:rPr>
        <w:t>by</w:t>
      </w:r>
      <w:r w:rsidR="00E65C2C">
        <w:rPr>
          <w:szCs w:val="22"/>
        </w:rPr>
        <w:t xml:space="preserve"> you with malicious intent, given your association with our client’s competitors.</w:t>
      </w:r>
    </w:p>
    <w:p w:rsidR="00F8605B" w:rsidRDefault="00F8605B" w:rsidP="00F8605B">
      <w:pPr>
        <w:spacing w:line="360" w:lineRule="auto"/>
        <w:rPr>
          <w:szCs w:val="22"/>
        </w:rPr>
      </w:pPr>
    </w:p>
    <w:p w:rsidR="00F8605B" w:rsidRDefault="00F8605B" w:rsidP="00F8605B">
      <w:pPr>
        <w:spacing w:line="360" w:lineRule="auto"/>
        <w:rPr>
          <w:szCs w:val="22"/>
        </w:rPr>
      </w:pPr>
      <w:r>
        <w:rPr>
          <w:szCs w:val="22"/>
        </w:rPr>
        <w:t xml:space="preserve">In addition to the above, not only are </w:t>
      </w:r>
      <w:r w:rsidR="00BD1154">
        <w:rPr>
          <w:szCs w:val="22"/>
        </w:rPr>
        <w:t>these</w:t>
      </w:r>
      <w:r>
        <w:rPr>
          <w:szCs w:val="22"/>
        </w:rPr>
        <w:t xml:space="preserve"> statements </w:t>
      </w:r>
      <w:r w:rsidR="00BD1154">
        <w:rPr>
          <w:szCs w:val="22"/>
        </w:rPr>
        <w:t>false</w:t>
      </w:r>
      <w:r>
        <w:rPr>
          <w:szCs w:val="22"/>
        </w:rPr>
        <w:t xml:space="preserve"> and untrue, but you published these statements of and concerning our client, and our client’s listenership statistics, which </w:t>
      </w:r>
      <w:r w:rsidR="00E65C2C">
        <w:rPr>
          <w:szCs w:val="22"/>
        </w:rPr>
        <w:t>statistics are derived</w:t>
      </w:r>
      <w:r>
        <w:rPr>
          <w:szCs w:val="22"/>
        </w:rPr>
        <w:t xml:space="preserve"> directly from the platforms which our client provides to its clients, without first inviting our client to comment on your research and the arguments which you use to attempt to justify your opinion.</w:t>
      </w:r>
    </w:p>
    <w:p w:rsidR="00F8605B" w:rsidRDefault="00F8605B" w:rsidP="00F8605B">
      <w:pPr>
        <w:spacing w:line="360" w:lineRule="auto"/>
        <w:rPr>
          <w:szCs w:val="22"/>
        </w:rPr>
      </w:pPr>
    </w:p>
    <w:p w:rsidR="00F8605B" w:rsidRDefault="00F8605B" w:rsidP="00F8605B">
      <w:pPr>
        <w:spacing w:line="360" w:lineRule="auto"/>
        <w:rPr>
          <w:szCs w:val="22"/>
        </w:rPr>
      </w:pPr>
      <w:r>
        <w:rPr>
          <w:szCs w:val="22"/>
        </w:rPr>
        <w:t>Basic pri</w:t>
      </w:r>
      <w:r w:rsidR="00CB1BBD">
        <w:rPr>
          <w:szCs w:val="22"/>
        </w:rPr>
        <w:t xml:space="preserve">nciples of fairness and justice, </w:t>
      </w:r>
      <w:r w:rsidR="00AF59E9">
        <w:rPr>
          <w:szCs w:val="22"/>
        </w:rPr>
        <w:t>require</w:t>
      </w:r>
      <w:r w:rsidR="00CB1BBD">
        <w:rPr>
          <w:szCs w:val="22"/>
        </w:rPr>
        <w:t xml:space="preserve"> you to invite our client to </w:t>
      </w:r>
      <w:r w:rsidR="00AF59E9">
        <w:rPr>
          <w:szCs w:val="22"/>
        </w:rPr>
        <w:t>challenge</w:t>
      </w:r>
      <w:r w:rsidR="00CB1BBD">
        <w:rPr>
          <w:szCs w:val="22"/>
        </w:rPr>
        <w:t xml:space="preserve"> or contradict your opinions, before you publish such opinions of and concerning our client, particularly in circumstances where you are well aware that such opinions which you have published, are highly controversial, potentially damaging to our client and their clients, and based on flawed research, assumptions and presumptions.</w:t>
      </w:r>
    </w:p>
    <w:p w:rsidR="00CB1BBD" w:rsidRDefault="00CB1BBD" w:rsidP="00F8605B">
      <w:pPr>
        <w:spacing w:line="360" w:lineRule="auto"/>
        <w:rPr>
          <w:szCs w:val="22"/>
        </w:rPr>
      </w:pPr>
    </w:p>
    <w:p w:rsidR="00CB1BBD" w:rsidRDefault="00CB1BBD" w:rsidP="00F8605B">
      <w:pPr>
        <w:spacing w:line="360" w:lineRule="auto"/>
        <w:rPr>
          <w:szCs w:val="22"/>
        </w:rPr>
      </w:pPr>
      <w:r>
        <w:rPr>
          <w:szCs w:val="22"/>
        </w:rPr>
        <w:t xml:space="preserve">We do not intend in this letter to debate with you, whether your opinions and research have any merit whatsoever (although our client is adamant that there is no merit whatsoever in your contention).  The </w:t>
      </w:r>
      <w:r w:rsidR="00AF59E9">
        <w:rPr>
          <w:szCs w:val="22"/>
        </w:rPr>
        <w:t>purpose</w:t>
      </w:r>
      <w:r>
        <w:rPr>
          <w:szCs w:val="22"/>
        </w:rPr>
        <w:t xml:space="preserve"> of this communication is instead to demand, as we hereby do, </w:t>
      </w:r>
      <w:r w:rsidR="00AF59E9">
        <w:rPr>
          <w:szCs w:val="22"/>
        </w:rPr>
        <w:t>that</w:t>
      </w:r>
      <w:r>
        <w:rPr>
          <w:szCs w:val="22"/>
        </w:rPr>
        <w:t>:</w:t>
      </w:r>
    </w:p>
    <w:p w:rsidR="00CB1BBD" w:rsidRDefault="00CB1BBD" w:rsidP="00F8605B">
      <w:pPr>
        <w:spacing w:line="360" w:lineRule="auto"/>
        <w:rPr>
          <w:szCs w:val="22"/>
        </w:rPr>
      </w:pPr>
    </w:p>
    <w:p w:rsidR="00CB1BBD" w:rsidRPr="005627B5" w:rsidRDefault="00CB1BBD" w:rsidP="00CB1BBD">
      <w:pPr>
        <w:pStyle w:val="ListParagraph"/>
        <w:numPr>
          <w:ilvl w:val="0"/>
          <w:numId w:val="3"/>
        </w:numPr>
        <w:spacing w:line="360" w:lineRule="auto"/>
        <w:rPr>
          <w:b/>
          <w:sz w:val="24"/>
        </w:rPr>
      </w:pPr>
      <w:r w:rsidRPr="005627B5">
        <w:rPr>
          <w:b/>
          <w:sz w:val="24"/>
        </w:rPr>
        <w:t xml:space="preserve">Within 6 (six) hours of receipt by you of this communication, that you </w:t>
      </w:r>
      <w:r w:rsidR="00AF59E9" w:rsidRPr="005627B5">
        <w:rPr>
          <w:b/>
          <w:sz w:val="24"/>
        </w:rPr>
        <w:t>remove</w:t>
      </w:r>
      <w:r w:rsidRPr="005627B5">
        <w:rPr>
          <w:b/>
          <w:sz w:val="24"/>
        </w:rPr>
        <w:t xml:space="preserve"> your blog, your posting on your Twitter page and </w:t>
      </w:r>
      <w:r w:rsidR="00E65C2C">
        <w:rPr>
          <w:b/>
          <w:sz w:val="24"/>
        </w:rPr>
        <w:t xml:space="preserve">your posting </w:t>
      </w:r>
      <w:r w:rsidRPr="005627B5">
        <w:rPr>
          <w:b/>
          <w:sz w:val="24"/>
        </w:rPr>
        <w:t>on your Facebook page, of all of these articles published by you</w:t>
      </w:r>
      <w:r w:rsidR="00E65C2C">
        <w:rPr>
          <w:b/>
          <w:sz w:val="24"/>
        </w:rPr>
        <w:t xml:space="preserve"> concerning this subject matter and our client.</w:t>
      </w:r>
    </w:p>
    <w:p w:rsidR="00CB1BBD" w:rsidRPr="005627B5" w:rsidRDefault="00CB1BBD" w:rsidP="00CB1BBD">
      <w:pPr>
        <w:pStyle w:val="ListParagraph"/>
        <w:spacing w:line="360" w:lineRule="auto"/>
        <w:ind w:left="567"/>
        <w:rPr>
          <w:b/>
          <w:sz w:val="24"/>
        </w:rPr>
      </w:pPr>
    </w:p>
    <w:p w:rsidR="00CB1BBD" w:rsidRPr="005627B5" w:rsidRDefault="00CB1BBD" w:rsidP="00CB1BBD">
      <w:pPr>
        <w:pStyle w:val="ListParagraph"/>
        <w:numPr>
          <w:ilvl w:val="0"/>
          <w:numId w:val="3"/>
        </w:numPr>
        <w:spacing w:line="360" w:lineRule="auto"/>
        <w:rPr>
          <w:b/>
          <w:sz w:val="24"/>
        </w:rPr>
      </w:pPr>
      <w:r w:rsidRPr="005627B5">
        <w:rPr>
          <w:b/>
          <w:sz w:val="24"/>
        </w:rPr>
        <w:t xml:space="preserve">That on all of these mediums, being your blog, your Twitter page and your Facebook page, that you </w:t>
      </w:r>
      <w:r w:rsidR="00AF59E9" w:rsidRPr="005627B5">
        <w:rPr>
          <w:b/>
          <w:sz w:val="24"/>
        </w:rPr>
        <w:t>publish</w:t>
      </w:r>
      <w:r w:rsidRPr="005627B5">
        <w:rPr>
          <w:b/>
          <w:sz w:val="24"/>
        </w:rPr>
        <w:t xml:space="preserve"> a retraction of your defamatory statements of and concerning our client and apologise to our client for the reputational damage caused to our client.</w:t>
      </w:r>
    </w:p>
    <w:p w:rsidR="00CB1BBD" w:rsidRPr="005627B5" w:rsidRDefault="00CB1BBD" w:rsidP="00CB1BBD">
      <w:pPr>
        <w:pStyle w:val="ListParagraph"/>
        <w:rPr>
          <w:b/>
          <w:sz w:val="24"/>
        </w:rPr>
      </w:pPr>
    </w:p>
    <w:p w:rsidR="00CB1BBD" w:rsidRPr="005627B5" w:rsidRDefault="00CB1BBD" w:rsidP="00CB1BBD">
      <w:pPr>
        <w:pStyle w:val="ListParagraph"/>
        <w:numPr>
          <w:ilvl w:val="0"/>
          <w:numId w:val="3"/>
        </w:numPr>
        <w:spacing w:line="360" w:lineRule="auto"/>
        <w:rPr>
          <w:b/>
          <w:sz w:val="24"/>
        </w:rPr>
      </w:pPr>
      <w:r w:rsidRPr="005627B5">
        <w:rPr>
          <w:b/>
          <w:sz w:val="24"/>
        </w:rPr>
        <w:t>That in doing so you concede that prior to</w:t>
      </w:r>
      <w:r w:rsidR="00EB110B" w:rsidRPr="005627B5">
        <w:rPr>
          <w:b/>
          <w:sz w:val="24"/>
        </w:rPr>
        <w:t xml:space="preserve"> publishing these issues on your blog, your Twitter page and your Facebook page, that you should have first called on our client to dispute your findings and to provide you with their comment.</w:t>
      </w:r>
    </w:p>
    <w:p w:rsidR="00EB110B" w:rsidRPr="005627B5" w:rsidRDefault="00EB110B" w:rsidP="00EB110B">
      <w:pPr>
        <w:pStyle w:val="ListParagraph"/>
        <w:rPr>
          <w:b/>
          <w:sz w:val="24"/>
        </w:rPr>
      </w:pPr>
    </w:p>
    <w:p w:rsidR="00EB110B" w:rsidRDefault="00EB110B" w:rsidP="00CB1BBD">
      <w:pPr>
        <w:pStyle w:val="ListParagraph"/>
        <w:numPr>
          <w:ilvl w:val="0"/>
          <w:numId w:val="3"/>
        </w:numPr>
        <w:spacing w:line="360" w:lineRule="auto"/>
        <w:rPr>
          <w:b/>
          <w:sz w:val="24"/>
        </w:rPr>
      </w:pPr>
      <w:r w:rsidRPr="005627B5">
        <w:rPr>
          <w:b/>
          <w:sz w:val="24"/>
        </w:rPr>
        <w:t xml:space="preserve">That your apology specify that you regret any offence or reputational damage which you may have caused to our client in the </w:t>
      </w:r>
      <w:r w:rsidR="00AF59E9" w:rsidRPr="005627B5">
        <w:rPr>
          <w:b/>
          <w:sz w:val="24"/>
        </w:rPr>
        <w:t>circumstances</w:t>
      </w:r>
      <w:r w:rsidRPr="005627B5">
        <w:rPr>
          <w:b/>
          <w:sz w:val="24"/>
        </w:rPr>
        <w:t>, having published such unfair and unacceptable statements of and concerning our client, which expressly convey the fact that you consider our client to be dishonest and unethical in their dealings with their clients.</w:t>
      </w:r>
    </w:p>
    <w:p w:rsidR="00E65C2C" w:rsidRPr="00E65C2C" w:rsidRDefault="00E65C2C" w:rsidP="00E65C2C">
      <w:pPr>
        <w:pStyle w:val="ListParagraph"/>
        <w:rPr>
          <w:b/>
          <w:sz w:val="24"/>
        </w:rPr>
      </w:pPr>
    </w:p>
    <w:p w:rsidR="00E65C2C" w:rsidRPr="005627B5" w:rsidRDefault="00E65C2C" w:rsidP="00CB1BBD">
      <w:pPr>
        <w:pStyle w:val="ListParagraph"/>
        <w:numPr>
          <w:ilvl w:val="0"/>
          <w:numId w:val="3"/>
        </w:numPr>
        <w:spacing w:line="360" w:lineRule="auto"/>
        <w:rPr>
          <w:b/>
          <w:sz w:val="24"/>
        </w:rPr>
      </w:pPr>
      <w:r>
        <w:rPr>
          <w:b/>
          <w:sz w:val="24"/>
        </w:rPr>
        <w:t>That you confirm within the 6 (six) hour period aforesaid by return e-mail, that you have so complied.</w:t>
      </w:r>
    </w:p>
    <w:p w:rsidR="00EB110B" w:rsidRPr="00EB110B" w:rsidRDefault="00EB110B" w:rsidP="00EB110B">
      <w:pPr>
        <w:pStyle w:val="ListParagraph"/>
        <w:rPr>
          <w:b/>
          <w:szCs w:val="22"/>
        </w:rPr>
      </w:pPr>
    </w:p>
    <w:p w:rsidR="00EB110B" w:rsidRDefault="00EB110B" w:rsidP="00EB110B">
      <w:pPr>
        <w:spacing w:line="360" w:lineRule="auto"/>
        <w:rPr>
          <w:szCs w:val="22"/>
        </w:rPr>
      </w:pPr>
      <w:r>
        <w:rPr>
          <w:szCs w:val="22"/>
        </w:rPr>
        <w:t xml:space="preserve">We confirm </w:t>
      </w:r>
      <w:r w:rsidR="005627B5">
        <w:rPr>
          <w:szCs w:val="22"/>
        </w:rPr>
        <w:t xml:space="preserve">that should you fail, refuse and/or neglect to comply with our reasonable demand set out </w:t>
      </w:r>
      <w:r w:rsidR="00AF59E9">
        <w:rPr>
          <w:szCs w:val="22"/>
        </w:rPr>
        <w:t>above</w:t>
      </w:r>
      <w:r w:rsidR="005627B5">
        <w:rPr>
          <w:szCs w:val="22"/>
        </w:rPr>
        <w:t xml:space="preserve">, by deleting these defamatory </w:t>
      </w:r>
      <w:r w:rsidR="00AF59E9">
        <w:rPr>
          <w:szCs w:val="22"/>
        </w:rPr>
        <w:t>publications</w:t>
      </w:r>
      <w:r w:rsidR="005627B5">
        <w:rPr>
          <w:szCs w:val="22"/>
        </w:rPr>
        <w:t xml:space="preserve"> and publishing a </w:t>
      </w:r>
      <w:r w:rsidR="00AF59E9">
        <w:rPr>
          <w:szCs w:val="22"/>
        </w:rPr>
        <w:t>retraction</w:t>
      </w:r>
      <w:r w:rsidR="005627B5">
        <w:rPr>
          <w:szCs w:val="22"/>
        </w:rPr>
        <w:t xml:space="preserve"> and apology as demanded, our client will immediately instruct us to:</w:t>
      </w:r>
    </w:p>
    <w:p w:rsidR="005627B5" w:rsidRDefault="005627B5" w:rsidP="00EB110B">
      <w:pPr>
        <w:spacing w:line="360" w:lineRule="auto"/>
        <w:rPr>
          <w:szCs w:val="22"/>
        </w:rPr>
      </w:pPr>
    </w:p>
    <w:p w:rsidR="00F65E6F" w:rsidRDefault="005627B5" w:rsidP="00F65E6F">
      <w:pPr>
        <w:pStyle w:val="ListParagraph"/>
        <w:numPr>
          <w:ilvl w:val="0"/>
          <w:numId w:val="5"/>
        </w:numPr>
        <w:spacing w:line="360" w:lineRule="auto"/>
        <w:rPr>
          <w:szCs w:val="22"/>
        </w:rPr>
      </w:pPr>
      <w:r>
        <w:rPr>
          <w:szCs w:val="22"/>
        </w:rPr>
        <w:t xml:space="preserve">Launch an urgent </w:t>
      </w:r>
      <w:r w:rsidR="00745815">
        <w:rPr>
          <w:szCs w:val="22"/>
        </w:rPr>
        <w:t>High Court interdict application</w:t>
      </w:r>
      <w:r w:rsidR="00E65C2C">
        <w:rPr>
          <w:szCs w:val="22"/>
        </w:rPr>
        <w:t xml:space="preserve"> against you</w:t>
      </w:r>
      <w:r w:rsidR="00745815">
        <w:rPr>
          <w:szCs w:val="22"/>
        </w:rPr>
        <w:t xml:space="preserve">, in terms of which the High Court will be asked to order that you immediately remove these defamatory </w:t>
      </w:r>
      <w:r w:rsidR="00AF59E9">
        <w:rPr>
          <w:szCs w:val="22"/>
        </w:rPr>
        <w:t>publications</w:t>
      </w:r>
      <w:r w:rsidR="00745815">
        <w:rPr>
          <w:szCs w:val="22"/>
        </w:rPr>
        <w:t xml:space="preserve"> from all social media, websites and the like, that you publish a retraction and apology, and that you are interdicted in future from publishing any such defamatory statements</w:t>
      </w:r>
      <w:r w:rsidR="00F65E6F">
        <w:rPr>
          <w:szCs w:val="22"/>
        </w:rPr>
        <w:t xml:space="preserve"> of and concerning our client.  Should we launch such High Court application against you in the absence of your compliance with our client’s reasonable demand, we will ask the High Court to simultaneously order that all of the legal costs incurred by our client on the most punitive possible scale are to be paid by you</w:t>
      </w:r>
    </w:p>
    <w:p w:rsidR="00F65E6F" w:rsidRDefault="00F65E6F" w:rsidP="00F65E6F">
      <w:pPr>
        <w:pStyle w:val="ListParagraph"/>
        <w:spacing w:line="360" w:lineRule="auto"/>
        <w:ind w:left="567"/>
        <w:rPr>
          <w:szCs w:val="22"/>
        </w:rPr>
      </w:pPr>
    </w:p>
    <w:p w:rsidR="00F65E6F" w:rsidRDefault="00E65C2C" w:rsidP="00F65E6F">
      <w:pPr>
        <w:pStyle w:val="ListParagraph"/>
        <w:numPr>
          <w:ilvl w:val="0"/>
          <w:numId w:val="5"/>
        </w:numPr>
        <w:spacing w:line="360" w:lineRule="auto"/>
        <w:rPr>
          <w:szCs w:val="22"/>
        </w:rPr>
      </w:pPr>
      <w:r>
        <w:rPr>
          <w:szCs w:val="22"/>
        </w:rPr>
        <w:t>Claim from you by way of damages, any financial loss that our client may suffer as a consequence of your defamatory and malicious publications of and concerning our client.</w:t>
      </w:r>
    </w:p>
    <w:p w:rsidR="00F65E6F" w:rsidRPr="00F65E6F" w:rsidRDefault="00F65E6F" w:rsidP="00F65E6F">
      <w:pPr>
        <w:pStyle w:val="ListParagraph"/>
        <w:rPr>
          <w:szCs w:val="22"/>
        </w:rPr>
      </w:pPr>
    </w:p>
    <w:p w:rsidR="00F65E6F" w:rsidRDefault="00F65E6F" w:rsidP="00F65E6F">
      <w:pPr>
        <w:spacing w:line="360" w:lineRule="auto"/>
        <w:rPr>
          <w:szCs w:val="22"/>
        </w:rPr>
      </w:pPr>
    </w:p>
    <w:p w:rsidR="00F65E6F" w:rsidRDefault="00F65E6F" w:rsidP="00F65E6F">
      <w:pPr>
        <w:spacing w:line="360" w:lineRule="auto"/>
        <w:rPr>
          <w:szCs w:val="22"/>
        </w:rPr>
      </w:pPr>
    </w:p>
    <w:p w:rsidR="00F65E6F" w:rsidRPr="00F65E6F" w:rsidRDefault="00F65E6F" w:rsidP="00F65E6F">
      <w:pPr>
        <w:spacing w:line="360" w:lineRule="auto"/>
        <w:rPr>
          <w:szCs w:val="22"/>
        </w:rPr>
      </w:pPr>
      <w:bookmarkStart w:id="6" w:name="_GoBack"/>
      <w:bookmarkEnd w:id="6"/>
      <w:r>
        <w:rPr>
          <w:szCs w:val="22"/>
        </w:rPr>
        <w:t>A</w:t>
      </w:r>
      <w:r w:rsidRPr="00F65E6F">
        <w:rPr>
          <w:szCs w:val="22"/>
        </w:rPr>
        <w:t>ll our client’s rights remain strictly reserved.</w:t>
      </w:r>
    </w:p>
    <w:p w:rsidR="00CB1BBD" w:rsidRPr="00F8605B" w:rsidRDefault="00CB1BBD" w:rsidP="00F8605B">
      <w:pPr>
        <w:spacing w:line="360" w:lineRule="auto"/>
        <w:rPr>
          <w:szCs w:val="22"/>
        </w:rPr>
      </w:pPr>
    </w:p>
    <w:p w:rsidR="00280972" w:rsidRPr="00F15FBC" w:rsidRDefault="00280972" w:rsidP="00C0146D">
      <w:pPr>
        <w:rPr>
          <w:szCs w:val="22"/>
        </w:rPr>
      </w:pPr>
    </w:p>
    <w:p w:rsidR="001128EE" w:rsidRPr="00F15FBC" w:rsidRDefault="001128EE" w:rsidP="001128EE">
      <w:r w:rsidRPr="00F15FBC">
        <w:t>Yours faithfully</w:t>
      </w:r>
    </w:p>
    <w:p w:rsidR="001128EE" w:rsidRPr="00F15FBC" w:rsidRDefault="001128EE" w:rsidP="001128EE"/>
    <w:p w:rsidR="003B78C7" w:rsidRPr="00F15FBC" w:rsidRDefault="003B78C7" w:rsidP="001128EE"/>
    <w:p w:rsidR="00280972" w:rsidRPr="00F15FBC" w:rsidRDefault="00280972" w:rsidP="001128EE"/>
    <w:tbl>
      <w:tblPr>
        <w:tblpPr w:leftFromText="181" w:rightFromText="181" w:vertAnchor="text" w:horzAnchor="margin" w:tblpXSpec="center" w:tblpY="45"/>
        <w:tblW w:w="0" w:type="auto"/>
        <w:tblLook w:val="0000" w:firstRow="0" w:lastRow="0" w:firstColumn="0" w:lastColumn="0" w:noHBand="0" w:noVBand="0"/>
      </w:tblPr>
      <w:tblGrid>
        <w:gridCol w:w="2353"/>
      </w:tblGrid>
      <w:tr w:rsidR="00F15FBC" w:rsidRPr="00F15FBC">
        <w:trPr>
          <w:trHeight w:val="360"/>
        </w:trPr>
        <w:tc>
          <w:tcPr>
            <w:tcW w:w="2353" w:type="dxa"/>
          </w:tcPr>
          <w:p w:rsidR="001128EE" w:rsidRPr="00F15FBC" w:rsidRDefault="001128EE" w:rsidP="0091173C">
            <w:pPr>
              <w:jc w:val="center"/>
              <w:rPr>
                <w:b/>
              </w:rPr>
            </w:pPr>
            <w:bookmarkStart w:id="7" w:name="LETRECEIPT"/>
            <w:bookmarkEnd w:id="7"/>
          </w:p>
        </w:tc>
      </w:tr>
    </w:tbl>
    <w:p w:rsidR="001128EE" w:rsidRPr="00F15FBC" w:rsidRDefault="001128EE" w:rsidP="001128EE">
      <w:pPr>
        <w:rPr>
          <w:b/>
        </w:rPr>
      </w:pPr>
      <w:r w:rsidRPr="00F15FBC">
        <w:rPr>
          <w:b/>
        </w:rPr>
        <w:t>WRIGHT, ROSE-INNES INC.</w:t>
      </w:r>
    </w:p>
    <w:p w:rsidR="00EC1B1F" w:rsidRPr="00F15FBC" w:rsidRDefault="00EC1B1F" w:rsidP="001128EE">
      <w:pPr>
        <w:sectPr w:rsidR="00EC1B1F" w:rsidRPr="00F15FBC" w:rsidSect="00740A94">
          <w:headerReference w:type="default" r:id="rId12"/>
          <w:footerReference w:type="default" r:id="rId13"/>
          <w:footerReference w:type="first" r:id="rId14"/>
          <w:pgSz w:w="11906" w:h="16838" w:code="9"/>
          <w:pgMar w:top="567" w:right="1134" w:bottom="1134" w:left="1134" w:header="709" w:footer="99" w:gutter="0"/>
          <w:cols w:space="708"/>
          <w:titlePg/>
          <w:docGrid w:linePitch="360"/>
        </w:sectPr>
      </w:pPr>
    </w:p>
    <w:p w:rsidR="00180B31" w:rsidRPr="00F15FBC" w:rsidRDefault="00180B31" w:rsidP="00A71128"/>
    <w:p w:rsidR="00D35CCD" w:rsidRPr="00F15FBC" w:rsidRDefault="00D35CCD"/>
    <w:p w:rsidR="00F15FBC" w:rsidRPr="00F15FBC" w:rsidRDefault="00F15FBC"/>
    <w:sectPr w:rsidR="00F15FBC" w:rsidRPr="00F15FBC" w:rsidSect="00740A94">
      <w:headerReference w:type="default" r:id="rId15"/>
      <w:footerReference w:type="default" r:id="rId16"/>
      <w:type w:val="continuous"/>
      <w:pgSz w:w="11906" w:h="16838" w:code="9"/>
      <w:pgMar w:top="567" w:right="1134" w:bottom="1134" w:left="1134" w:header="709" w:footer="99"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45">
      <wne:macro wne:macroName="TEMPLATEPROJECT.NEWMACROS.D__PEREMAIL"/>
    </wne:keymap>
    <wne:keymap wne:kcmPrimary="0646">
      <wne:macro wne:macroName="TEMPLATEPROJECT.NEWMACROS.C__PERFAX"/>
    </wne:keymap>
    <wne:keymap wne:kcmPrimary="064F">
      <wne:macro wne:macroName="TEMPLATEPROJECT.NEWMACROS.B__ORDINARYMAIL"/>
    </wne:keymap>
  </wne:keymaps>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9E9" w:rsidRDefault="00AF59E9" w:rsidP="006E74A6">
      <w:r>
        <w:separator/>
      </w:r>
    </w:p>
  </w:endnote>
  <w:endnote w:type="continuationSeparator" w:id="0">
    <w:p w:rsidR="00AF59E9" w:rsidRDefault="00AF59E9" w:rsidP="006E7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9E9" w:rsidRDefault="00AF59E9" w:rsidP="009C0F7F">
    <w:pPr>
      <w:pStyle w:val="Footer"/>
      <w:tabs>
        <w:tab w:val="clear" w:pos="4153"/>
        <w:tab w:val="clear" w:pos="8306"/>
        <w:tab w:val="left" w:pos="66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9E9" w:rsidRDefault="00AF59E9"/>
  <w:tbl>
    <w:tblPr>
      <w:tblW w:w="9600" w:type="dxa"/>
      <w:tblInd w:w="348" w:type="dxa"/>
      <w:tblLook w:val="01E0" w:firstRow="1" w:lastRow="1" w:firstColumn="1" w:lastColumn="1" w:noHBand="0" w:noVBand="0"/>
    </w:tblPr>
    <w:tblGrid>
      <w:gridCol w:w="6480"/>
      <w:gridCol w:w="240"/>
      <w:gridCol w:w="2880"/>
    </w:tblGrid>
    <w:tr w:rsidR="00AF59E9" w:rsidRPr="00BF7374" w:rsidTr="00BF7374">
      <w:tc>
        <w:tcPr>
          <w:tcW w:w="6480" w:type="dxa"/>
          <w:shd w:val="clear" w:color="auto" w:fill="auto"/>
        </w:tcPr>
        <w:p w:rsidR="00AF59E9" w:rsidRPr="00BF7374" w:rsidRDefault="00AF59E9" w:rsidP="00BF7374">
          <w:pPr>
            <w:pStyle w:val="Footer"/>
            <w:tabs>
              <w:tab w:val="clear" w:pos="4153"/>
              <w:tab w:val="clear" w:pos="8306"/>
              <w:tab w:val="left" w:pos="5720"/>
            </w:tabs>
            <w:rPr>
              <w:b/>
              <w:i/>
              <w:spacing w:val="10"/>
              <w:sz w:val="16"/>
              <w:szCs w:val="16"/>
            </w:rPr>
          </w:pPr>
          <w:r w:rsidRPr="00BF7374">
            <w:rPr>
              <w:b/>
              <w:i/>
              <w:spacing w:val="10"/>
              <w:sz w:val="16"/>
              <w:szCs w:val="16"/>
            </w:rPr>
            <w:t>BRANCH ALSO AT</w:t>
          </w:r>
        </w:p>
      </w:tc>
      <w:tc>
        <w:tcPr>
          <w:tcW w:w="240" w:type="dxa"/>
          <w:shd w:val="clear" w:color="auto" w:fill="auto"/>
        </w:tcPr>
        <w:p w:rsidR="00AF59E9" w:rsidRPr="00BF7374" w:rsidRDefault="00AF59E9" w:rsidP="005E3EA4">
          <w:pPr>
            <w:pStyle w:val="Footer"/>
            <w:rPr>
              <w:sz w:val="8"/>
              <w:szCs w:val="8"/>
            </w:rPr>
          </w:pPr>
        </w:p>
      </w:tc>
      <w:tc>
        <w:tcPr>
          <w:tcW w:w="2880" w:type="dxa"/>
          <w:vMerge w:val="restart"/>
          <w:shd w:val="clear" w:color="auto" w:fill="auto"/>
        </w:tcPr>
        <w:p w:rsidR="00AF59E9" w:rsidRPr="00BF7374" w:rsidRDefault="00AF59E9" w:rsidP="00114972">
          <w:pPr>
            <w:pStyle w:val="Footer"/>
            <w:rPr>
              <w:b/>
              <w:sz w:val="24"/>
            </w:rPr>
          </w:pPr>
          <w:r w:rsidRPr="00BF7374">
            <w:rPr>
              <w:b/>
              <w:sz w:val="24"/>
            </w:rPr>
            <w:t>BEDFORDVIEW</w:t>
          </w:r>
        </w:p>
        <w:p w:rsidR="00AF59E9" w:rsidRPr="00BF7374" w:rsidRDefault="00AF59E9" w:rsidP="00BF7374">
          <w:pPr>
            <w:shd w:val="clear" w:color="auto" w:fill="FFFFFF"/>
            <w:rPr>
              <w:rFonts w:cs="Arial"/>
              <w:b/>
              <w:color w:val="000000"/>
              <w:spacing w:val="-3"/>
              <w:sz w:val="16"/>
              <w:szCs w:val="16"/>
              <w:lang w:val="en-US"/>
            </w:rPr>
          </w:pPr>
          <w:r w:rsidRPr="00BF7374">
            <w:rPr>
              <w:rFonts w:cs="Arial"/>
              <w:b/>
              <w:color w:val="000000"/>
              <w:spacing w:val="-3"/>
              <w:sz w:val="16"/>
              <w:szCs w:val="16"/>
              <w:lang w:val="en-US"/>
            </w:rPr>
            <w:t>Telephone   +27  (0)11 615 8828</w:t>
          </w:r>
        </w:p>
        <w:p w:rsidR="00AF59E9" w:rsidRPr="00BF7374" w:rsidRDefault="00AF59E9" w:rsidP="00BF7374">
          <w:pPr>
            <w:shd w:val="clear" w:color="auto" w:fill="FFFFFF"/>
            <w:rPr>
              <w:rFonts w:cs="Arial"/>
              <w:b/>
              <w:color w:val="000000"/>
              <w:spacing w:val="-3"/>
              <w:sz w:val="16"/>
              <w:szCs w:val="16"/>
            </w:rPr>
          </w:pPr>
          <w:r w:rsidRPr="00BF7374">
            <w:rPr>
              <w:rFonts w:cs="Arial"/>
              <w:b/>
              <w:color w:val="000000"/>
              <w:spacing w:val="-3"/>
              <w:sz w:val="16"/>
              <w:szCs w:val="16"/>
              <w:lang w:val="en-US"/>
            </w:rPr>
            <w:t>Fax   +27  (0)11 615 4748</w:t>
          </w:r>
        </w:p>
        <w:p w:rsidR="00AF59E9" w:rsidRPr="00BF7374" w:rsidRDefault="00AF59E9" w:rsidP="00BF7374">
          <w:pPr>
            <w:shd w:val="clear" w:color="auto" w:fill="FFFFFF"/>
            <w:rPr>
              <w:rFonts w:cs="Arial"/>
              <w:b/>
              <w:color w:val="000000"/>
              <w:spacing w:val="-3"/>
              <w:sz w:val="16"/>
              <w:szCs w:val="16"/>
              <w:lang w:val="en-US"/>
            </w:rPr>
          </w:pPr>
          <w:smartTag w:uri="urn:schemas-microsoft-com:office:smarttags" w:element="Street">
            <w:smartTag w:uri="urn:schemas-microsoft-com:office:smarttags" w:element="address">
              <w:r w:rsidRPr="00BF7374">
                <w:rPr>
                  <w:rFonts w:cs="Arial"/>
                  <w:b/>
                  <w:color w:val="000000"/>
                  <w:spacing w:val="-3"/>
                  <w:sz w:val="16"/>
                  <w:szCs w:val="16"/>
                  <w:lang w:val="en-US"/>
                </w:rPr>
                <w:t>31 Arterial Road West</w:t>
              </w:r>
            </w:smartTag>
          </w:smartTag>
        </w:p>
        <w:p w:rsidR="00AF59E9" w:rsidRPr="00BF7374" w:rsidRDefault="00AF59E9" w:rsidP="00BF7374">
          <w:pPr>
            <w:shd w:val="clear" w:color="auto" w:fill="FFFFFF"/>
            <w:rPr>
              <w:rFonts w:cs="Arial"/>
              <w:b/>
              <w:color w:val="000000"/>
              <w:spacing w:val="-3"/>
              <w:sz w:val="16"/>
              <w:szCs w:val="16"/>
              <w:lang w:val="en-US"/>
            </w:rPr>
          </w:pPr>
          <w:r w:rsidRPr="00BF7374">
            <w:rPr>
              <w:rFonts w:cs="Arial"/>
              <w:b/>
              <w:color w:val="000000"/>
              <w:spacing w:val="-3"/>
              <w:sz w:val="16"/>
              <w:szCs w:val="16"/>
              <w:lang w:val="en-US"/>
            </w:rPr>
            <w:t>Oriel, Bedfordview</w:t>
          </w:r>
        </w:p>
        <w:p w:rsidR="00AF59E9" w:rsidRPr="00BF7374" w:rsidRDefault="00AF59E9" w:rsidP="00BF7374">
          <w:pPr>
            <w:shd w:val="clear" w:color="auto" w:fill="FFFFFF"/>
            <w:rPr>
              <w:rFonts w:cs="Arial"/>
              <w:b/>
              <w:color w:val="000000"/>
              <w:spacing w:val="-3"/>
              <w:sz w:val="16"/>
              <w:szCs w:val="16"/>
              <w:lang w:val="en-US"/>
            </w:rPr>
          </w:pPr>
          <w:smartTag w:uri="urn:schemas-microsoft-com:office:smarttags" w:element="address">
            <w:smartTag w:uri="urn:schemas-microsoft-com:office:smarttags" w:element="Street">
              <w:r w:rsidRPr="00BF7374">
                <w:rPr>
                  <w:rFonts w:cs="Arial"/>
                  <w:b/>
                  <w:color w:val="000000"/>
                  <w:spacing w:val="-3"/>
                  <w:sz w:val="16"/>
                  <w:szCs w:val="16"/>
                  <w:lang w:val="en-US"/>
                </w:rPr>
                <w:t>P O Box</w:t>
              </w:r>
            </w:smartTag>
            <w:r w:rsidRPr="00BF7374">
              <w:rPr>
                <w:rFonts w:cs="Arial"/>
                <w:b/>
                <w:color w:val="000000"/>
                <w:spacing w:val="-3"/>
                <w:sz w:val="16"/>
                <w:szCs w:val="16"/>
                <w:lang w:val="en-US"/>
              </w:rPr>
              <w:t xml:space="preserve">  2503</w:t>
            </w:r>
          </w:smartTag>
          <w:r w:rsidRPr="00BF7374">
            <w:rPr>
              <w:rFonts w:cs="Arial"/>
              <w:b/>
              <w:color w:val="000000"/>
              <w:spacing w:val="-3"/>
              <w:sz w:val="16"/>
              <w:szCs w:val="16"/>
              <w:lang w:val="en-US"/>
            </w:rPr>
            <w:t xml:space="preserve">  Bedfordview  2008</w:t>
          </w:r>
        </w:p>
        <w:p w:rsidR="00AF59E9" w:rsidRPr="00BF7374" w:rsidRDefault="00AF59E9" w:rsidP="00114972">
          <w:pPr>
            <w:pStyle w:val="Footer"/>
            <w:rPr>
              <w:b/>
              <w:sz w:val="16"/>
              <w:szCs w:val="16"/>
            </w:rPr>
          </w:pPr>
          <w:smartTag w:uri="urn:schemas-microsoft-com:office:smarttags" w:element="State">
            <w:r w:rsidRPr="00BF7374">
              <w:rPr>
                <w:b/>
                <w:sz w:val="16"/>
                <w:szCs w:val="16"/>
                <w:lang w:val="en-US"/>
              </w:rPr>
              <w:t>Gauteng</w:t>
            </w:r>
          </w:smartTag>
          <w:r w:rsidRPr="00BF7374">
            <w:rPr>
              <w:b/>
              <w:sz w:val="16"/>
              <w:szCs w:val="16"/>
              <w:lang w:val="en-US"/>
            </w:rPr>
            <w:t xml:space="preserve">  </w:t>
          </w:r>
          <w:smartTag w:uri="urn:schemas-microsoft-com:office:smarttags" w:element="country-region">
            <w:smartTag w:uri="urn:schemas-microsoft-com:office:smarttags" w:element="PlaceName">
              <w:r w:rsidRPr="00BF7374">
                <w:rPr>
                  <w:b/>
                  <w:sz w:val="16"/>
                  <w:szCs w:val="16"/>
                  <w:lang w:val="en-US"/>
                </w:rPr>
                <w:t>South Africa</w:t>
              </w:r>
            </w:smartTag>
          </w:smartTag>
        </w:p>
      </w:tc>
    </w:tr>
    <w:tr w:rsidR="00AF59E9" w:rsidRPr="00BF7374" w:rsidTr="00BF7374">
      <w:tc>
        <w:tcPr>
          <w:tcW w:w="6480" w:type="dxa"/>
          <w:shd w:val="clear" w:color="auto" w:fill="auto"/>
        </w:tcPr>
        <w:p w:rsidR="00AF59E9" w:rsidRPr="00BF7374" w:rsidRDefault="00AF59E9" w:rsidP="00BF7374">
          <w:pPr>
            <w:pStyle w:val="Footer"/>
            <w:ind w:left="4153" w:hanging="4153"/>
            <w:jc w:val="left"/>
            <w:rPr>
              <w:sz w:val="16"/>
              <w:szCs w:val="16"/>
            </w:rPr>
          </w:pPr>
          <w:smartTag w:uri="urn:schemas-microsoft-com:office:smarttags" w:element="City">
            <w:smartTag w:uri="urn:schemas-microsoft-com:office:smarttags" w:element="PlaceName">
              <w:r w:rsidRPr="00BF7374">
                <w:rPr>
                  <w:b/>
                  <w:i/>
                  <w:sz w:val="16"/>
                  <w:szCs w:val="16"/>
                </w:rPr>
                <w:t>Johannesburg</w:t>
              </w:r>
            </w:smartTag>
          </w:smartTag>
          <w:r w:rsidRPr="00BF7374">
            <w:rPr>
              <w:sz w:val="16"/>
              <w:szCs w:val="16"/>
            </w:rPr>
            <w:t xml:space="preserve">   Tel +27 (0)11 646 9991    Fax +27 (0)11 646 3310</w:t>
          </w:r>
        </w:p>
        <w:p w:rsidR="00AF59E9" w:rsidRPr="00BF7374" w:rsidRDefault="00AF59E9" w:rsidP="00BF7374">
          <w:pPr>
            <w:pStyle w:val="Footer"/>
            <w:ind w:left="4153" w:hanging="4153"/>
            <w:jc w:val="left"/>
            <w:rPr>
              <w:i/>
              <w:sz w:val="16"/>
              <w:szCs w:val="16"/>
            </w:rPr>
          </w:pPr>
          <w:r w:rsidRPr="00BF7374">
            <w:rPr>
              <w:i/>
              <w:sz w:val="16"/>
              <w:szCs w:val="16"/>
            </w:rPr>
            <w:t>Registration  No     1998/000208/21             VAT  No    4730173004</w:t>
          </w:r>
        </w:p>
      </w:tc>
      <w:tc>
        <w:tcPr>
          <w:tcW w:w="240" w:type="dxa"/>
          <w:shd w:val="clear" w:color="auto" w:fill="auto"/>
        </w:tcPr>
        <w:p w:rsidR="00AF59E9" w:rsidRPr="00BF7374" w:rsidRDefault="00AF59E9" w:rsidP="005E3EA4">
          <w:pPr>
            <w:pStyle w:val="Footer"/>
            <w:rPr>
              <w:sz w:val="8"/>
              <w:szCs w:val="8"/>
            </w:rPr>
          </w:pPr>
        </w:p>
      </w:tc>
      <w:tc>
        <w:tcPr>
          <w:tcW w:w="2880" w:type="dxa"/>
          <w:vMerge/>
          <w:shd w:val="clear" w:color="auto" w:fill="auto"/>
          <w:vAlign w:val="center"/>
        </w:tcPr>
        <w:p w:rsidR="00AF59E9" w:rsidRPr="00BF7374" w:rsidRDefault="00AF59E9" w:rsidP="00BF7374">
          <w:pPr>
            <w:jc w:val="left"/>
            <w:rPr>
              <w:b/>
              <w:sz w:val="19"/>
              <w:szCs w:val="19"/>
            </w:rPr>
          </w:pPr>
        </w:p>
      </w:tc>
    </w:tr>
    <w:tr w:rsidR="00AF59E9" w:rsidRPr="00BF7374" w:rsidTr="00BF7374">
      <w:tc>
        <w:tcPr>
          <w:tcW w:w="6480" w:type="dxa"/>
          <w:shd w:val="clear" w:color="auto" w:fill="auto"/>
        </w:tcPr>
        <w:p w:rsidR="00AF59E9" w:rsidRPr="00BF7374" w:rsidRDefault="00AF59E9" w:rsidP="00BF7374">
          <w:pPr>
            <w:pStyle w:val="Footer"/>
            <w:tabs>
              <w:tab w:val="left" w:pos="720"/>
            </w:tabs>
            <w:rPr>
              <w:i/>
              <w:sz w:val="4"/>
              <w:szCs w:val="8"/>
            </w:rPr>
          </w:pPr>
        </w:p>
        <w:p w:rsidR="00AF59E9" w:rsidRPr="00BF7374" w:rsidRDefault="00AF59E9" w:rsidP="00BF7374">
          <w:pPr>
            <w:pStyle w:val="Footer"/>
            <w:tabs>
              <w:tab w:val="left" w:pos="720"/>
            </w:tabs>
            <w:rPr>
              <w:i/>
              <w:sz w:val="14"/>
              <w:szCs w:val="16"/>
            </w:rPr>
          </w:pPr>
          <w:r w:rsidRPr="00BF7374">
            <w:rPr>
              <w:i/>
              <w:sz w:val="16"/>
              <w:szCs w:val="16"/>
            </w:rPr>
            <w:t>Directors</w:t>
          </w:r>
          <w:r w:rsidRPr="00BF7374">
            <w:rPr>
              <w:sz w:val="16"/>
              <w:szCs w:val="16"/>
            </w:rPr>
            <w:t xml:space="preserve">     P Rademan</w:t>
          </w:r>
          <w:r w:rsidRPr="00BF7374">
            <w:rPr>
              <w:sz w:val="14"/>
              <w:szCs w:val="16"/>
            </w:rPr>
            <w:t xml:space="preserve"> </w:t>
          </w:r>
          <w:r w:rsidRPr="00BF7374">
            <w:rPr>
              <w:i/>
              <w:sz w:val="13"/>
              <w:szCs w:val="16"/>
            </w:rPr>
            <w:t>BCom LLB</w:t>
          </w:r>
          <w:r w:rsidRPr="00BF7374">
            <w:rPr>
              <w:sz w:val="14"/>
              <w:szCs w:val="16"/>
            </w:rPr>
            <w:t xml:space="preserve">  </w:t>
          </w:r>
          <w:r w:rsidRPr="00BF7374">
            <w:rPr>
              <w:i/>
              <w:sz w:val="13"/>
              <w:szCs w:val="16"/>
            </w:rPr>
            <w:t>(Chairman)</w:t>
          </w:r>
          <w:r w:rsidRPr="00BF7374">
            <w:rPr>
              <w:sz w:val="14"/>
              <w:szCs w:val="16"/>
            </w:rPr>
            <w:t xml:space="preserve">,   </w:t>
          </w:r>
          <w:r w:rsidRPr="00BF7374">
            <w:rPr>
              <w:sz w:val="16"/>
              <w:szCs w:val="16"/>
            </w:rPr>
            <w:t>R Maddern</w:t>
          </w:r>
          <w:r w:rsidRPr="00BF7374">
            <w:rPr>
              <w:sz w:val="14"/>
              <w:szCs w:val="16"/>
            </w:rPr>
            <w:t xml:space="preserve"> </w:t>
          </w:r>
          <w:r w:rsidRPr="00BF7374">
            <w:rPr>
              <w:i/>
              <w:sz w:val="13"/>
              <w:szCs w:val="16"/>
            </w:rPr>
            <w:t xml:space="preserve">BA LLB </w:t>
          </w:r>
          <w:r w:rsidRPr="00BF7374">
            <w:rPr>
              <w:sz w:val="14"/>
              <w:szCs w:val="16"/>
            </w:rPr>
            <w:t xml:space="preserve"> </w:t>
          </w:r>
          <w:r w:rsidRPr="00BF7374">
            <w:rPr>
              <w:i/>
              <w:sz w:val="13"/>
              <w:szCs w:val="16"/>
            </w:rPr>
            <w:t>(Managing Director)</w:t>
          </w:r>
        </w:p>
        <w:p w:rsidR="00AF59E9" w:rsidRPr="00BF7374" w:rsidRDefault="00AF59E9" w:rsidP="00BF7374">
          <w:pPr>
            <w:pStyle w:val="Footer"/>
            <w:tabs>
              <w:tab w:val="left" w:pos="720"/>
            </w:tabs>
            <w:rPr>
              <w:sz w:val="14"/>
              <w:szCs w:val="16"/>
            </w:rPr>
          </w:pPr>
          <w:r w:rsidRPr="00BF7374">
            <w:rPr>
              <w:sz w:val="16"/>
              <w:szCs w:val="16"/>
            </w:rPr>
            <w:t>G Carrington</w:t>
          </w:r>
          <w:r w:rsidRPr="00BF7374">
            <w:rPr>
              <w:sz w:val="14"/>
              <w:szCs w:val="16"/>
            </w:rPr>
            <w:t xml:space="preserve"> </w:t>
          </w:r>
          <w:r w:rsidRPr="00BF7374">
            <w:rPr>
              <w:i/>
              <w:sz w:val="13"/>
              <w:szCs w:val="16"/>
            </w:rPr>
            <w:t>BCom LLB</w:t>
          </w:r>
          <w:r w:rsidRPr="00BF7374">
            <w:rPr>
              <w:sz w:val="14"/>
              <w:szCs w:val="16"/>
            </w:rPr>
            <w:t xml:space="preserve">,  </w:t>
          </w:r>
          <w:r w:rsidRPr="00BF7374">
            <w:rPr>
              <w:sz w:val="16"/>
              <w:szCs w:val="16"/>
            </w:rPr>
            <w:t>R Carrington</w:t>
          </w:r>
          <w:r w:rsidRPr="00BF7374">
            <w:rPr>
              <w:sz w:val="14"/>
              <w:szCs w:val="16"/>
            </w:rPr>
            <w:t xml:space="preserve"> </w:t>
          </w:r>
          <w:r w:rsidRPr="00BF7374">
            <w:rPr>
              <w:i/>
              <w:sz w:val="13"/>
              <w:szCs w:val="16"/>
            </w:rPr>
            <w:t>BA LLB</w:t>
          </w:r>
          <w:r w:rsidRPr="00BF7374">
            <w:rPr>
              <w:sz w:val="14"/>
              <w:szCs w:val="16"/>
            </w:rPr>
            <w:t xml:space="preserve">,  </w:t>
          </w:r>
          <w:r w:rsidRPr="00BF7374">
            <w:rPr>
              <w:sz w:val="16"/>
              <w:szCs w:val="16"/>
            </w:rPr>
            <w:t>E De Camillis</w:t>
          </w:r>
          <w:r w:rsidRPr="00BF7374">
            <w:rPr>
              <w:sz w:val="14"/>
              <w:szCs w:val="16"/>
            </w:rPr>
            <w:t xml:space="preserve"> </w:t>
          </w:r>
          <w:r w:rsidRPr="00BF7374">
            <w:rPr>
              <w:i/>
              <w:sz w:val="13"/>
              <w:szCs w:val="16"/>
            </w:rPr>
            <w:t>BA LLB</w:t>
          </w:r>
        </w:p>
        <w:p w:rsidR="00AF59E9" w:rsidRPr="00BF7374" w:rsidRDefault="00AF59E9" w:rsidP="00BF7374">
          <w:pPr>
            <w:pStyle w:val="Footer"/>
            <w:tabs>
              <w:tab w:val="left" w:pos="720"/>
            </w:tabs>
            <w:rPr>
              <w:i/>
              <w:sz w:val="13"/>
              <w:szCs w:val="16"/>
            </w:rPr>
          </w:pPr>
          <w:r w:rsidRPr="00BF7374">
            <w:rPr>
              <w:sz w:val="16"/>
              <w:szCs w:val="16"/>
            </w:rPr>
            <w:t>D Henney</w:t>
          </w:r>
          <w:r w:rsidRPr="00BF7374">
            <w:rPr>
              <w:sz w:val="14"/>
              <w:szCs w:val="16"/>
            </w:rPr>
            <w:t xml:space="preserve"> </w:t>
          </w:r>
          <w:r w:rsidRPr="00BF7374">
            <w:rPr>
              <w:i/>
              <w:sz w:val="13"/>
              <w:szCs w:val="16"/>
            </w:rPr>
            <w:t>BPro</w:t>
          </w:r>
          <w:r w:rsidRPr="00BF7374">
            <w:rPr>
              <w:i/>
              <w:sz w:val="14"/>
              <w:szCs w:val="16"/>
            </w:rPr>
            <w:t>c</w:t>
          </w:r>
          <w:r w:rsidRPr="00BF7374">
            <w:rPr>
              <w:sz w:val="14"/>
              <w:szCs w:val="16"/>
            </w:rPr>
            <w:t xml:space="preserve">,   </w:t>
          </w:r>
          <w:smartTag w:uri="urn:schemas-microsoft-com:office:smarttags" w:element="PlaceName">
            <w:r w:rsidRPr="00BF7374">
              <w:rPr>
                <w:sz w:val="16"/>
                <w:szCs w:val="16"/>
              </w:rPr>
              <w:t>S Moleko</w:t>
            </w:r>
          </w:smartTag>
          <w:r w:rsidRPr="00BF7374">
            <w:rPr>
              <w:sz w:val="14"/>
              <w:szCs w:val="16"/>
            </w:rPr>
            <w:t xml:space="preserve"> </w:t>
          </w:r>
          <w:r w:rsidRPr="00BF7374">
            <w:rPr>
              <w:i/>
              <w:sz w:val="13"/>
              <w:szCs w:val="16"/>
            </w:rPr>
            <w:t>LLB</w:t>
          </w:r>
          <w:r w:rsidRPr="00BF7374">
            <w:rPr>
              <w:sz w:val="16"/>
              <w:szCs w:val="16"/>
            </w:rPr>
            <w:t xml:space="preserve">,   </w:t>
          </w:r>
          <w:r w:rsidRPr="00BF7374">
            <w:rPr>
              <w:i/>
              <w:sz w:val="16"/>
              <w:szCs w:val="16"/>
            </w:rPr>
            <w:t>T Singh</w:t>
          </w:r>
          <w:r w:rsidRPr="00BF7374">
            <w:rPr>
              <w:sz w:val="14"/>
              <w:szCs w:val="16"/>
            </w:rPr>
            <w:t xml:space="preserve"> </w:t>
          </w:r>
          <w:r w:rsidRPr="00BF7374">
            <w:rPr>
              <w:i/>
              <w:sz w:val="13"/>
              <w:szCs w:val="16"/>
            </w:rPr>
            <w:t xml:space="preserve">LLB,   </w:t>
          </w:r>
          <w:r w:rsidRPr="00BF7374">
            <w:rPr>
              <w:sz w:val="16"/>
              <w:szCs w:val="16"/>
            </w:rPr>
            <w:t>M Thobois</w:t>
          </w:r>
          <w:r w:rsidRPr="00BF7374">
            <w:rPr>
              <w:sz w:val="14"/>
              <w:szCs w:val="16"/>
            </w:rPr>
            <w:t xml:space="preserve"> </w:t>
          </w:r>
          <w:r w:rsidRPr="00BF7374">
            <w:rPr>
              <w:i/>
              <w:sz w:val="13"/>
              <w:szCs w:val="16"/>
            </w:rPr>
            <w:t>BA LLB</w:t>
          </w:r>
        </w:p>
      </w:tc>
      <w:tc>
        <w:tcPr>
          <w:tcW w:w="240" w:type="dxa"/>
          <w:shd w:val="clear" w:color="auto" w:fill="auto"/>
        </w:tcPr>
        <w:p w:rsidR="00AF59E9" w:rsidRPr="00BF7374" w:rsidRDefault="00AF59E9" w:rsidP="005E3EA4">
          <w:pPr>
            <w:pStyle w:val="Footer"/>
            <w:rPr>
              <w:sz w:val="8"/>
              <w:szCs w:val="8"/>
            </w:rPr>
          </w:pPr>
        </w:p>
      </w:tc>
      <w:tc>
        <w:tcPr>
          <w:tcW w:w="2880" w:type="dxa"/>
          <w:vMerge/>
          <w:shd w:val="clear" w:color="auto" w:fill="auto"/>
          <w:vAlign w:val="center"/>
        </w:tcPr>
        <w:p w:rsidR="00AF59E9" w:rsidRPr="00BF7374" w:rsidRDefault="00AF59E9" w:rsidP="00BF7374">
          <w:pPr>
            <w:jc w:val="left"/>
            <w:rPr>
              <w:b/>
              <w:sz w:val="19"/>
              <w:szCs w:val="19"/>
            </w:rPr>
          </w:pPr>
        </w:p>
      </w:tc>
    </w:tr>
    <w:tr w:rsidR="00AF59E9" w:rsidRPr="00BF7374" w:rsidTr="00BF7374">
      <w:trPr>
        <w:trHeight w:val="109"/>
      </w:trPr>
      <w:tc>
        <w:tcPr>
          <w:tcW w:w="6480" w:type="dxa"/>
          <w:shd w:val="clear" w:color="auto" w:fill="auto"/>
        </w:tcPr>
        <w:p w:rsidR="00AF59E9" w:rsidRPr="00BF7374" w:rsidRDefault="00AF59E9" w:rsidP="00BF7374">
          <w:pPr>
            <w:tabs>
              <w:tab w:val="left" w:pos="5808"/>
            </w:tabs>
            <w:ind w:right="278"/>
            <w:rPr>
              <w:sz w:val="4"/>
            </w:rPr>
          </w:pPr>
          <w:r w:rsidRPr="00BF7374">
            <w:rPr>
              <w:sz w:val="12"/>
            </w:rPr>
            <w:t>------------------------------------------------------------------------------------------------------------------------------------------------</w:t>
          </w:r>
        </w:p>
        <w:p w:rsidR="00AF59E9" w:rsidRPr="00BF7374" w:rsidRDefault="00AF59E9" w:rsidP="00BF7374">
          <w:pPr>
            <w:tabs>
              <w:tab w:val="left" w:pos="5808"/>
            </w:tabs>
            <w:ind w:right="278"/>
            <w:rPr>
              <w:sz w:val="4"/>
            </w:rPr>
          </w:pPr>
          <w:r w:rsidRPr="00BF7374">
            <w:rPr>
              <w:position w:val="-6"/>
              <w:sz w:val="12"/>
            </w:rPr>
            <w:t xml:space="preserve">a member of the phatshoane henney group of associated firms                  </w:t>
          </w:r>
          <w:r w:rsidRPr="00BF7374">
            <w:rPr>
              <w:rFonts w:ascii="Arial Narrow" w:hAnsi="Arial Narrow"/>
              <w:position w:val="-6"/>
              <w:sz w:val="23"/>
            </w:rPr>
            <w:t>phatshoane</w:t>
          </w:r>
          <w:r w:rsidRPr="00BF7374">
            <w:rPr>
              <w:b/>
              <w:position w:val="-6"/>
              <w:sz w:val="23"/>
            </w:rPr>
            <w:t>henney</w:t>
          </w:r>
        </w:p>
        <w:p w:rsidR="00AF59E9" w:rsidRPr="00BF7374" w:rsidRDefault="00AF59E9" w:rsidP="00BF7374">
          <w:pPr>
            <w:tabs>
              <w:tab w:val="left" w:pos="5772"/>
            </w:tabs>
            <w:ind w:right="278"/>
            <w:rPr>
              <w:spacing w:val="34"/>
              <w:position w:val="-6"/>
              <w:sz w:val="12"/>
              <w:szCs w:val="16"/>
            </w:rPr>
          </w:pPr>
          <w:r w:rsidRPr="00BF7374">
            <w:rPr>
              <w:position w:val="-6"/>
              <w:sz w:val="12"/>
              <w:szCs w:val="16"/>
            </w:rPr>
            <w:t>the phatshoane henney group is an association of independent</w:t>
          </w:r>
          <w:r w:rsidRPr="00BF7374">
            <w:rPr>
              <w:spacing w:val="34"/>
              <w:position w:val="-6"/>
              <w:sz w:val="12"/>
              <w:szCs w:val="16"/>
            </w:rPr>
            <w:t xml:space="preserve">         </w:t>
          </w:r>
          <w:r w:rsidRPr="00BF7374">
            <w:rPr>
              <w:spacing w:val="46"/>
              <w:position w:val="-6"/>
              <w:sz w:val="9"/>
              <w:szCs w:val="16"/>
            </w:rPr>
            <w:t>ASSOCIATED    FIRMS</w:t>
          </w:r>
        </w:p>
        <w:p w:rsidR="00AF59E9" w:rsidRPr="00BF7374" w:rsidRDefault="00AF59E9" w:rsidP="00BF7374">
          <w:pPr>
            <w:ind w:right="278"/>
            <w:rPr>
              <w:position w:val="-6"/>
              <w:sz w:val="12"/>
              <w:szCs w:val="22"/>
            </w:rPr>
          </w:pPr>
          <w:r w:rsidRPr="00BF7374">
            <w:rPr>
              <w:sz w:val="12"/>
            </w:rPr>
            <w:t xml:space="preserve">firms, not practising in partnership and with limited liability </w:t>
          </w:r>
        </w:p>
      </w:tc>
      <w:tc>
        <w:tcPr>
          <w:tcW w:w="240" w:type="dxa"/>
          <w:shd w:val="clear" w:color="auto" w:fill="auto"/>
        </w:tcPr>
        <w:p w:rsidR="00AF59E9" w:rsidRPr="00BF7374" w:rsidRDefault="00AF59E9" w:rsidP="005E3EA4">
          <w:pPr>
            <w:pStyle w:val="Footer"/>
            <w:rPr>
              <w:sz w:val="8"/>
              <w:szCs w:val="8"/>
            </w:rPr>
          </w:pPr>
        </w:p>
      </w:tc>
      <w:tc>
        <w:tcPr>
          <w:tcW w:w="2880" w:type="dxa"/>
          <w:shd w:val="clear" w:color="auto" w:fill="auto"/>
          <w:vAlign w:val="center"/>
        </w:tcPr>
        <w:p w:rsidR="00AF59E9" w:rsidRPr="00BF7374" w:rsidRDefault="00AF59E9" w:rsidP="00BF7374">
          <w:pPr>
            <w:jc w:val="left"/>
            <w:rPr>
              <w:b/>
              <w:sz w:val="16"/>
              <w:szCs w:val="16"/>
            </w:rPr>
          </w:pPr>
          <w:r w:rsidRPr="00BF7374">
            <w:rPr>
              <w:b/>
              <w:sz w:val="16"/>
              <w:szCs w:val="16"/>
            </w:rPr>
            <w:t xml:space="preserve">Docex  11  Bedfordview </w:t>
          </w:r>
        </w:p>
        <w:p w:rsidR="00AF59E9" w:rsidRPr="00BF7374" w:rsidRDefault="00AF59E9" w:rsidP="00BF7374">
          <w:pPr>
            <w:jc w:val="left"/>
            <w:rPr>
              <w:b/>
              <w:sz w:val="16"/>
              <w:szCs w:val="16"/>
            </w:rPr>
          </w:pPr>
          <w:r w:rsidRPr="00BF7374">
            <w:rPr>
              <w:b/>
              <w:sz w:val="16"/>
              <w:szCs w:val="16"/>
            </w:rPr>
            <w:t xml:space="preserve">e-mail   </w:t>
          </w:r>
          <w:smartTag w:uri="urn:schemas-microsoft-com:office:smarttags" w:element="PlaceType">
            <w:r w:rsidRPr="00BF7374">
              <w:rPr>
                <w:b/>
                <w:sz w:val="16"/>
                <w:szCs w:val="16"/>
              </w:rPr>
              <w:t>info@wri.co.za</w:t>
            </w:r>
          </w:smartTag>
        </w:p>
        <w:p w:rsidR="00AF59E9" w:rsidRPr="00BF7374" w:rsidRDefault="00AF59E9" w:rsidP="00BF7374">
          <w:pPr>
            <w:jc w:val="left"/>
            <w:rPr>
              <w:b/>
              <w:sz w:val="16"/>
              <w:szCs w:val="16"/>
            </w:rPr>
          </w:pPr>
          <w:r w:rsidRPr="00BF7374">
            <w:rPr>
              <w:b/>
              <w:sz w:val="16"/>
              <w:szCs w:val="16"/>
            </w:rPr>
            <w:t>www.wri.co.za</w:t>
          </w:r>
        </w:p>
      </w:tc>
    </w:tr>
  </w:tbl>
  <w:p w:rsidR="00AF59E9" w:rsidRDefault="00AF59E9" w:rsidP="007D60D5">
    <w:pPr>
      <w:pStyle w:val="Footer"/>
    </w:pPr>
  </w:p>
  <w:p w:rsidR="00AF59E9" w:rsidRPr="003B7F3B" w:rsidRDefault="00AF59E9" w:rsidP="007D60D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9E9" w:rsidRPr="00387E09" w:rsidRDefault="00AF59E9" w:rsidP="00387E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9E9" w:rsidRDefault="00AF59E9" w:rsidP="006E74A6">
      <w:r>
        <w:separator/>
      </w:r>
    </w:p>
  </w:footnote>
  <w:footnote w:type="continuationSeparator" w:id="0">
    <w:p w:rsidR="00AF59E9" w:rsidRDefault="00AF59E9" w:rsidP="006E74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00"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0"/>
      <w:gridCol w:w="5640"/>
      <w:gridCol w:w="360"/>
      <w:gridCol w:w="1320"/>
    </w:tblGrid>
    <w:tr w:rsidR="00AF59E9" w:rsidRPr="00BF7374" w:rsidTr="00BF7374">
      <w:tc>
        <w:tcPr>
          <w:tcW w:w="1680" w:type="dxa"/>
          <w:shd w:val="clear" w:color="auto" w:fill="auto"/>
        </w:tcPr>
        <w:p w:rsidR="00AF59E9" w:rsidRPr="00BF7374" w:rsidRDefault="00AF59E9" w:rsidP="00A37355">
          <w:pPr>
            <w:pStyle w:val="Header"/>
            <w:rPr>
              <w:szCs w:val="16"/>
            </w:rPr>
          </w:pPr>
        </w:p>
      </w:tc>
      <w:tc>
        <w:tcPr>
          <w:tcW w:w="5640" w:type="dxa"/>
          <w:shd w:val="clear" w:color="auto" w:fill="auto"/>
        </w:tcPr>
        <w:p w:rsidR="00AF59E9" w:rsidRPr="00A67D7B" w:rsidRDefault="00AF59E9" w:rsidP="00BF7374">
          <w:pPr>
            <w:jc w:val="center"/>
          </w:pPr>
          <w:r>
            <w:rPr>
              <w:noProof/>
              <w:lang w:eastAsia="en-ZA"/>
            </w:rPr>
            <w:drawing>
              <wp:inline distT="0" distB="0" distL="0" distR="0" wp14:anchorId="70AECCCF" wp14:editId="7CF41B7B">
                <wp:extent cx="1988820" cy="388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8820" cy="388620"/>
                        </a:xfrm>
                        <a:prstGeom prst="rect">
                          <a:avLst/>
                        </a:prstGeom>
                        <a:noFill/>
                        <a:ln>
                          <a:noFill/>
                        </a:ln>
                      </pic:spPr>
                    </pic:pic>
                  </a:graphicData>
                </a:graphic>
              </wp:inline>
            </w:drawing>
          </w:r>
        </w:p>
      </w:tc>
      <w:tc>
        <w:tcPr>
          <w:tcW w:w="360" w:type="dxa"/>
          <w:shd w:val="clear" w:color="auto" w:fill="auto"/>
        </w:tcPr>
        <w:p w:rsidR="00AF59E9" w:rsidRPr="00BF7374" w:rsidRDefault="00AF59E9" w:rsidP="00A37355">
          <w:pPr>
            <w:pStyle w:val="Header"/>
            <w:rPr>
              <w:szCs w:val="16"/>
            </w:rPr>
          </w:pPr>
        </w:p>
      </w:tc>
      <w:tc>
        <w:tcPr>
          <w:tcW w:w="1320" w:type="dxa"/>
          <w:shd w:val="clear" w:color="auto" w:fill="auto"/>
        </w:tcPr>
        <w:p w:rsidR="00AF59E9" w:rsidRPr="00BF7374" w:rsidRDefault="00AF59E9" w:rsidP="00A37355">
          <w:pPr>
            <w:pStyle w:val="Header"/>
            <w:rPr>
              <w:szCs w:val="16"/>
            </w:rPr>
          </w:pPr>
        </w:p>
        <w:p w:rsidR="00AF59E9" w:rsidRPr="00BF7374" w:rsidRDefault="00AF59E9" w:rsidP="00BF7374">
          <w:pPr>
            <w:pStyle w:val="Header"/>
            <w:jc w:val="right"/>
            <w:rPr>
              <w:szCs w:val="16"/>
            </w:rPr>
          </w:pPr>
          <w:r w:rsidRPr="00BF7374">
            <w:rPr>
              <w:szCs w:val="16"/>
            </w:rPr>
            <w:t xml:space="preserve">Page </w:t>
          </w:r>
          <w:r>
            <w:rPr>
              <w:rStyle w:val="PageNumber"/>
            </w:rPr>
            <w:fldChar w:fldCharType="begin"/>
          </w:r>
          <w:r>
            <w:rPr>
              <w:rStyle w:val="PageNumber"/>
            </w:rPr>
            <w:instrText xml:space="preserve"> PAGE </w:instrText>
          </w:r>
          <w:r>
            <w:rPr>
              <w:rStyle w:val="PageNumber"/>
            </w:rPr>
            <w:fldChar w:fldCharType="separate"/>
          </w:r>
          <w:r w:rsidR="00E65C2C">
            <w:rPr>
              <w:rStyle w:val="PageNumber"/>
              <w:noProof/>
            </w:rPr>
            <w:t>4</w:t>
          </w:r>
          <w:r>
            <w:rPr>
              <w:rStyle w:val="PageNumber"/>
            </w:rPr>
            <w:fldChar w:fldCharType="end"/>
          </w:r>
        </w:p>
      </w:tc>
    </w:tr>
  </w:tbl>
  <w:p w:rsidR="00AF59E9" w:rsidRPr="00A37355" w:rsidRDefault="00AF59E9" w:rsidP="00A37355">
    <w:pPr>
      <w:pStyle w:val="Header"/>
      <w:rPr>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9E9" w:rsidRPr="00D90394" w:rsidRDefault="00AF59E9" w:rsidP="00D90394">
    <w:pPr>
      <w:pStyle w:val="Head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677211"/>
    <w:multiLevelType w:val="multilevel"/>
    <w:tmpl w:val="691A9642"/>
    <w:lvl w:ilvl="0">
      <w:start w:val="1"/>
      <w:numFmt w:val="decimal"/>
      <w:lvlText w:val="%1."/>
      <w:lvlJc w:val="left"/>
      <w:pPr>
        <w:tabs>
          <w:tab w:val="num" w:pos="567"/>
        </w:tabs>
        <w:ind w:left="567" w:hanging="567"/>
      </w:pPr>
      <w:rPr>
        <w:rFonts w:ascii="Arial" w:hAnsi="Arial" w:hint="default"/>
        <w:b w:val="0"/>
        <w:i w:val="0"/>
      </w:rPr>
    </w:lvl>
    <w:lvl w:ilvl="1">
      <w:start w:val="1"/>
      <w:numFmt w:val="decimal"/>
      <w:lvlText w:val="%1.%2."/>
      <w:lvlJc w:val="left"/>
      <w:pPr>
        <w:tabs>
          <w:tab w:val="num" w:pos="1134"/>
        </w:tabs>
        <w:ind w:left="1134" w:hanging="774"/>
      </w:pPr>
      <w:rPr>
        <w:rFonts w:ascii="Arial" w:hAnsi="Arial" w:hint="default"/>
        <w:b w:val="0"/>
        <w:i w:val="0"/>
      </w:rPr>
    </w:lvl>
    <w:lvl w:ilvl="2">
      <w:start w:val="1"/>
      <w:numFmt w:val="decimal"/>
      <w:lvlText w:val="%1.%2.%3."/>
      <w:lvlJc w:val="left"/>
      <w:pPr>
        <w:tabs>
          <w:tab w:val="num" w:pos="1701"/>
        </w:tabs>
        <w:ind w:left="1701" w:hanging="981"/>
      </w:pPr>
      <w:rPr>
        <w:rFonts w:ascii="Arial" w:hAnsi="Arial" w:hint="default"/>
        <w:b w:val="0"/>
        <w:i w:val="0"/>
      </w:rPr>
    </w:lvl>
    <w:lvl w:ilvl="3">
      <w:start w:val="1"/>
      <w:numFmt w:val="decimal"/>
      <w:lvlText w:val="%1.%2.%3.%4."/>
      <w:lvlJc w:val="left"/>
      <w:pPr>
        <w:tabs>
          <w:tab w:val="num" w:pos="2268"/>
        </w:tabs>
        <w:ind w:left="2268" w:hanging="118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5B854A81"/>
    <w:multiLevelType w:val="multilevel"/>
    <w:tmpl w:val="452E447A"/>
    <w:lvl w:ilvl="0">
      <w:start w:val="1"/>
      <w:numFmt w:val="decimal"/>
      <w:lvlText w:val="%1."/>
      <w:lvlJc w:val="left"/>
      <w:pPr>
        <w:ind w:left="567" w:hanging="56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60DB04E7"/>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6C733A64"/>
    <w:multiLevelType w:val="multilevel"/>
    <w:tmpl w:val="B64ACE32"/>
    <w:lvl w:ilvl="0">
      <w:start w:val="1"/>
      <w:numFmt w:val="decimal"/>
      <w:lvlText w:val="%1."/>
      <w:lvlJc w:val="left"/>
      <w:pPr>
        <w:ind w:left="567" w:hanging="56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3"/>
  </w:num>
  <w:num w:numId="3">
    <w:abstractNumId w:val="1"/>
  </w:num>
  <w:num w:numId="4">
    <w:abstractNumId w:val="2"/>
  </w:num>
  <w:num w:numId="5">
    <w:abstractNumId w:val="2"/>
    <w:lvlOverride w:ilvl="0">
      <w:lvl w:ilvl="0">
        <w:start w:val="1"/>
        <w:numFmt w:val="decimal"/>
        <w:isLgl/>
        <w:lvlText w:val="%1."/>
        <w:lvlJc w:val="left"/>
        <w:pPr>
          <w:ind w:left="567" w:hanging="567"/>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ZA"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649"/>
    <w:rsid w:val="000037EA"/>
    <w:rsid w:val="00007ADD"/>
    <w:rsid w:val="00016035"/>
    <w:rsid w:val="00026A13"/>
    <w:rsid w:val="00027F06"/>
    <w:rsid w:val="00045356"/>
    <w:rsid w:val="00057E3C"/>
    <w:rsid w:val="00060CEA"/>
    <w:rsid w:val="00074E9C"/>
    <w:rsid w:val="00076137"/>
    <w:rsid w:val="00081656"/>
    <w:rsid w:val="00083EAF"/>
    <w:rsid w:val="0009033A"/>
    <w:rsid w:val="000920B5"/>
    <w:rsid w:val="0009457D"/>
    <w:rsid w:val="000A3385"/>
    <w:rsid w:val="000B5F6A"/>
    <w:rsid w:val="000C7669"/>
    <w:rsid w:val="000E13AC"/>
    <w:rsid w:val="000E2660"/>
    <w:rsid w:val="000E7BAB"/>
    <w:rsid w:val="000F0C90"/>
    <w:rsid w:val="000F79AC"/>
    <w:rsid w:val="0010742A"/>
    <w:rsid w:val="00110D9C"/>
    <w:rsid w:val="00112429"/>
    <w:rsid w:val="001128EE"/>
    <w:rsid w:val="00114972"/>
    <w:rsid w:val="001209BE"/>
    <w:rsid w:val="00121116"/>
    <w:rsid w:val="001265B3"/>
    <w:rsid w:val="00130DD3"/>
    <w:rsid w:val="00131277"/>
    <w:rsid w:val="00137330"/>
    <w:rsid w:val="0014044C"/>
    <w:rsid w:val="00144E9E"/>
    <w:rsid w:val="001558E6"/>
    <w:rsid w:val="00160901"/>
    <w:rsid w:val="00161142"/>
    <w:rsid w:val="0016664C"/>
    <w:rsid w:val="00180B31"/>
    <w:rsid w:val="0018158C"/>
    <w:rsid w:val="00192466"/>
    <w:rsid w:val="00193811"/>
    <w:rsid w:val="00194A7A"/>
    <w:rsid w:val="001A4A83"/>
    <w:rsid w:val="001A70D6"/>
    <w:rsid w:val="001B6442"/>
    <w:rsid w:val="001B64EF"/>
    <w:rsid w:val="001B661A"/>
    <w:rsid w:val="001B7229"/>
    <w:rsid w:val="001C0B50"/>
    <w:rsid w:val="001C14C5"/>
    <w:rsid w:val="001D1202"/>
    <w:rsid w:val="001D5B4A"/>
    <w:rsid w:val="001D69AA"/>
    <w:rsid w:val="001E753C"/>
    <w:rsid w:val="001F06FD"/>
    <w:rsid w:val="001F79C7"/>
    <w:rsid w:val="00200500"/>
    <w:rsid w:val="0020643A"/>
    <w:rsid w:val="0021308C"/>
    <w:rsid w:val="0021711D"/>
    <w:rsid w:val="00226735"/>
    <w:rsid w:val="00226D59"/>
    <w:rsid w:val="00230728"/>
    <w:rsid w:val="00237A39"/>
    <w:rsid w:val="00240B15"/>
    <w:rsid w:val="00242632"/>
    <w:rsid w:val="0024745D"/>
    <w:rsid w:val="00250CF4"/>
    <w:rsid w:val="0025245D"/>
    <w:rsid w:val="00253332"/>
    <w:rsid w:val="00256C14"/>
    <w:rsid w:val="002740AB"/>
    <w:rsid w:val="002761F0"/>
    <w:rsid w:val="00277749"/>
    <w:rsid w:val="00280972"/>
    <w:rsid w:val="00283A58"/>
    <w:rsid w:val="00285354"/>
    <w:rsid w:val="00292124"/>
    <w:rsid w:val="00293164"/>
    <w:rsid w:val="002A41EC"/>
    <w:rsid w:val="002B1B1F"/>
    <w:rsid w:val="002B2F38"/>
    <w:rsid w:val="002B7851"/>
    <w:rsid w:val="002C7174"/>
    <w:rsid w:val="002D17EA"/>
    <w:rsid w:val="002D1BED"/>
    <w:rsid w:val="002D22CA"/>
    <w:rsid w:val="002E077E"/>
    <w:rsid w:val="002E651F"/>
    <w:rsid w:val="002E6EB9"/>
    <w:rsid w:val="002F122D"/>
    <w:rsid w:val="002F18D3"/>
    <w:rsid w:val="002F43C6"/>
    <w:rsid w:val="00302119"/>
    <w:rsid w:val="00323F07"/>
    <w:rsid w:val="00323F14"/>
    <w:rsid w:val="003256DE"/>
    <w:rsid w:val="00335EF2"/>
    <w:rsid w:val="00343939"/>
    <w:rsid w:val="003737CE"/>
    <w:rsid w:val="0038126F"/>
    <w:rsid w:val="00382099"/>
    <w:rsid w:val="00382CCA"/>
    <w:rsid w:val="00384840"/>
    <w:rsid w:val="00387E09"/>
    <w:rsid w:val="00392C08"/>
    <w:rsid w:val="003A207B"/>
    <w:rsid w:val="003A3DE1"/>
    <w:rsid w:val="003A5449"/>
    <w:rsid w:val="003B6BE8"/>
    <w:rsid w:val="003B78C7"/>
    <w:rsid w:val="003B7F3B"/>
    <w:rsid w:val="003C14B6"/>
    <w:rsid w:val="003C3564"/>
    <w:rsid w:val="003E3A74"/>
    <w:rsid w:val="003F6D29"/>
    <w:rsid w:val="00405B0B"/>
    <w:rsid w:val="00406385"/>
    <w:rsid w:val="00414B78"/>
    <w:rsid w:val="00416D02"/>
    <w:rsid w:val="004210D2"/>
    <w:rsid w:val="0042425A"/>
    <w:rsid w:val="004310D9"/>
    <w:rsid w:val="00432D79"/>
    <w:rsid w:val="00433E5C"/>
    <w:rsid w:val="00440556"/>
    <w:rsid w:val="00450550"/>
    <w:rsid w:val="00452C3E"/>
    <w:rsid w:val="00452FA3"/>
    <w:rsid w:val="00456A8C"/>
    <w:rsid w:val="00473300"/>
    <w:rsid w:val="004735DD"/>
    <w:rsid w:val="00491035"/>
    <w:rsid w:val="00494059"/>
    <w:rsid w:val="004948AA"/>
    <w:rsid w:val="004A150D"/>
    <w:rsid w:val="004A218F"/>
    <w:rsid w:val="004A5834"/>
    <w:rsid w:val="004A7931"/>
    <w:rsid w:val="004B2D6B"/>
    <w:rsid w:val="004B59B4"/>
    <w:rsid w:val="004C06F2"/>
    <w:rsid w:val="004C51F0"/>
    <w:rsid w:val="004C763D"/>
    <w:rsid w:val="004C7BE7"/>
    <w:rsid w:val="004D1628"/>
    <w:rsid w:val="004D2512"/>
    <w:rsid w:val="004D2D93"/>
    <w:rsid w:val="004D474C"/>
    <w:rsid w:val="004D7A79"/>
    <w:rsid w:val="004E16F6"/>
    <w:rsid w:val="004E305E"/>
    <w:rsid w:val="004E4A8C"/>
    <w:rsid w:val="004F41EC"/>
    <w:rsid w:val="004F4797"/>
    <w:rsid w:val="004F4F32"/>
    <w:rsid w:val="004F4F47"/>
    <w:rsid w:val="004F5CAE"/>
    <w:rsid w:val="00500C27"/>
    <w:rsid w:val="00501862"/>
    <w:rsid w:val="00514934"/>
    <w:rsid w:val="005255CF"/>
    <w:rsid w:val="00527A24"/>
    <w:rsid w:val="00530267"/>
    <w:rsid w:val="00533370"/>
    <w:rsid w:val="005353D5"/>
    <w:rsid w:val="0054177D"/>
    <w:rsid w:val="00550E2D"/>
    <w:rsid w:val="00553737"/>
    <w:rsid w:val="005578F7"/>
    <w:rsid w:val="00557BB6"/>
    <w:rsid w:val="005627B5"/>
    <w:rsid w:val="005637AC"/>
    <w:rsid w:val="00572049"/>
    <w:rsid w:val="00576C51"/>
    <w:rsid w:val="00581F8F"/>
    <w:rsid w:val="0058290B"/>
    <w:rsid w:val="005834C9"/>
    <w:rsid w:val="0058621A"/>
    <w:rsid w:val="00587941"/>
    <w:rsid w:val="00590E53"/>
    <w:rsid w:val="0059365A"/>
    <w:rsid w:val="00594D4C"/>
    <w:rsid w:val="005A08BA"/>
    <w:rsid w:val="005A31EA"/>
    <w:rsid w:val="005A38BB"/>
    <w:rsid w:val="005A687E"/>
    <w:rsid w:val="005A6F43"/>
    <w:rsid w:val="005B1D04"/>
    <w:rsid w:val="005B2543"/>
    <w:rsid w:val="005B40EC"/>
    <w:rsid w:val="005C22D4"/>
    <w:rsid w:val="005C3078"/>
    <w:rsid w:val="005C5C69"/>
    <w:rsid w:val="005C797F"/>
    <w:rsid w:val="005D1000"/>
    <w:rsid w:val="005D1DEF"/>
    <w:rsid w:val="005D4AAB"/>
    <w:rsid w:val="005E32B5"/>
    <w:rsid w:val="005E3BC4"/>
    <w:rsid w:val="005E3EA4"/>
    <w:rsid w:val="005E495D"/>
    <w:rsid w:val="005E5A0E"/>
    <w:rsid w:val="005F2BD5"/>
    <w:rsid w:val="005F487F"/>
    <w:rsid w:val="005F5F86"/>
    <w:rsid w:val="005F668A"/>
    <w:rsid w:val="0062019D"/>
    <w:rsid w:val="00622BF9"/>
    <w:rsid w:val="00633B9B"/>
    <w:rsid w:val="00651B61"/>
    <w:rsid w:val="00655C10"/>
    <w:rsid w:val="00662D74"/>
    <w:rsid w:val="00663F03"/>
    <w:rsid w:val="00680A32"/>
    <w:rsid w:val="00681C17"/>
    <w:rsid w:val="00682119"/>
    <w:rsid w:val="00685E77"/>
    <w:rsid w:val="0069409C"/>
    <w:rsid w:val="006A1A41"/>
    <w:rsid w:val="006A3F5B"/>
    <w:rsid w:val="006A7E7F"/>
    <w:rsid w:val="006D194A"/>
    <w:rsid w:val="006D52A0"/>
    <w:rsid w:val="006D6C6E"/>
    <w:rsid w:val="006E36F5"/>
    <w:rsid w:val="006E38AB"/>
    <w:rsid w:val="006E4B96"/>
    <w:rsid w:val="006E74A6"/>
    <w:rsid w:val="006F1F29"/>
    <w:rsid w:val="006F22E5"/>
    <w:rsid w:val="00700362"/>
    <w:rsid w:val="00706EE0"/>
    <w:rsid w:val="00707F93"/>
    <w:rsid w:val="00720BBF"/>
    <w:rsid w:val="00725012"/>
    <w:rsid w:val="00726CCA"/>
    <w:rsid w:val="0073548C"/>
    <w:rsid w:val="00737579"/>
    <w:rsid w:val="00740A94"/>
    <w:rsid w:val="00741A66"/>
    <w:rsid w:val="007429A4"/>
    <w:rsid w:val="00743994"/>
    <w:rsid w:val="00745815"/>
    <w:rsid w:val="007510E1"/>
    <w:rsid w:val="00752AA8"/>
    <w:rsid w:val="00753D20"/>
    <w:rsid w:val="00757A81"/>
    <w:rsid w:val="007628AE"/>
    <w:rsid w:val="00774D94"/>
    <w:rsid w:val="0078406A"/>
    <w:rsid w:val="00784C8F"/>
    <w:rsid w:val="00785D23"/>
    <w:rsid w:val="007867BD"/>
    <w:rsid w:val="007909E2"/>
    <w:rsid w:val="007956A5"/>
    <w:rsid w:val="00796810"/>
    <w:rsid w:val="007969CA"/>
    <w:rsid w:val="007B0431"/>
    <w:rsid w:val="007B5D48"/>
    <w:rsid w:val="007B7BE5"/>
    <w:rsid w:val="007D03A0"/>
    <w:rsid w:val="007D4F9E"/>
    <w:rsid w:val="007D60D5"/>
    <w:rsid w:val="007E4B68"/>
    <w:rsid w:val="007E6080"/>
    <w:rsid w:val="007F3C01"/>
    <w:rsid w:val="007F7DE4"/>
    <w:rsid w:val="00800057"/>
    <w:rsid w:val="00800413"/>
    <w:rsid w:val="00801CA5"/>
    <w:rsid w:val="0080661D"/>
    <w:rsid w:val="00806EA8"/>
    <w:rsid w:val="00807EB4"/>
    <w:rsid w:val="00817390"/>
    <w:rsid w:val="00825140"/>
    <w:rsid w:val="0083780C"/>
    <w:rsid w:val="00843364"/>
    <w:rsid w:val="00843C48"/>
    <w:rsid w:val="00843EEB"/>
    <w:rsid w:val="00851A37"/>
    <w:rsid w:val="0086719A"/>
    <w:rsid w:val="00871634"/>
    <w:rsid w:val="00897649"/>
    <w:rsid w:val="008A3681"/>
    <w:rsid w:val="008A5963"/>
    <w:rsid w:val="008A6612"/>
    <w:rsid w:val="008D18B8"/>
    <w:rsid w:val="008D2182"/>
    <w:rsid w:val="008D24B7"/>
    <w:rsid w:val="008D3B73"/>
    <w:rsid w:val="008D5B00"/>
    <w:rsid w:val="008D7A21"/>
    <w:rsid w:val="008E327E"/>
    <w:rsid w:val="00907B00"/>
    <w:rsid w:val="0091173C"/>
    <w:rsid w:val="009158AC"/>
    <w:rsid w:val="009173EA"/>
    <w:rsid w:val="0092188C"/>
    <w:rsid w:val="0092322D"/>
    <w:rsid w:val="00927B5D"/>
    <w:rsid w:val="00927C29"/>
    <w:rsid w:val="00933C34"/>
    <w:rsid w:val="009365A0"/>
    <w:rsid w:val="00942794"/>
    <w:rsid w:val="009500BD"/>
    <w:rsid w:val="00950D6A"/>
    <w:rsid w:val="00952008"/>
    <w:rsid w:val="00954553"/>
    <w:rsid w:val="00964B93"/>
    <w:rsid w:val="00967922"/>
    <w:rsid w:val="009905E3"/>
    <w:rsid w:val="00993032"/>
    <w:rsid w:val="009964FA"/>
    <w:rsid w:val="009A090F"/>
    <w:rsid w:val="009A211E"/>
    <w:rsid w:val="009A5C29"/>
    <w:rsid w:val="009A5F59"/>
    <w:rsid w:val="009B1112"/>
    <w:rsid w:val="009B25C1"/>
    <w:rsid w:val="009C0F7F"/>
    <w:rsid w:val="009C39BF"/>
    <w:rsid w:val="009D1933"/>
    <w:rsid w:val="009D58AC"/>
    <w:rsid w:val="009D6B94"/>
    <w:rsid w:val="009E61A0"/>
    <w:rsid w:val="009F7213"/>
    <w:rsid w:val="009F7ABE"/>
    <w:rsid w:val="00A05F1E"/>
    <w:rsid w:val="00A06FFF"/>
    <w:rsid w:val="00A07776"/>
    <w:rsid w:val="00A12CC3"/>
    <w:rsid w:val="00A21B85"/>
    <w:rsid w:val="00A230E5"/>
    <w:rsid w:val="00A32C1E"/>
    <w:rsid w:val="00A353CB"/>
    <w:rsid w:val="00A37355"/>
    <w:rsid w:val="00A37C74"/>
    <w:rsid w:val="00A43D4B"/>
    <w:rsid w:val="00A460F3"/>
    <w:rsid w:val="00A47763"/>
    <w:rsid w:val="00A53DA3"/>
    <w:rsid w:val="00A6024B"/>
    <w:rsid w:val="00A644F7"/>
    <w:rsid w:val="00A64A1A"/>
    <w:rsid w:val="00A65736"/>
    <w:rsid w:val="00A67D7B"/>
    <w:rsid w:val="00A71128"/>
    <w:rsid w:val="00A7703A"/>
    <w:rsid w:val="00A83534"/>
    <w:rsid w:val="00A90F54"/>
    <w:rsid w:val="00A91183"/>
    <w:rsid w:val="00A9232E"/>
    <w:rsid w:val="00A95896"/>
    <w:rsid w:val="00AA3A23"/>
    <w:rsid w:val="00AA6A09"/>
    <w:rsid w:val="00AA7CC4"/>
    <w:rsid w:val="00AB2BD5"/>
    <w:rsid w:val="00AC3A65"/>
    <w:rsid w:val="00AD265E"/>
    <w:rsid w:val="00AD5E1A"/>
    <w:rsid w:val="00AD6B00"/>
    <w:rsid w:val="00AE2AC9"/>
    <w:rsid w:val="00AE518B"/>
    <w:rsid w:val="00AF59E9"/>
    <w:rsid w:val="00B03D45"/>
    <w:rsid w:val="00B112F4"/>
    <w:rsid w:val="00B11EFD"/>
    <w:rsid w:val="00B138CE"/>
    <w:rsid w:val="00B13A4D"/>
    <w:rsid w:val="00B176F3"/>
    <w:rsid w:val="00B23F74"/>
    <w:rsid w:val="00B246A9"/>
    <w:rsid w:val="00B31CF6"/>
    <w:rsid w:val="00B31EAC"/>
    <w:rsid w:val="00B36619"/>
    <w:rsid w:val="00B36AFE"/>
    <w:rsid w:val="00B36EE4"/>
    <w:rsid w:val="00B41EB1"/>
    <w:rsid w:val="00B43123"/>
    <w:rsid w:val="00B44D1E"/>
    <w:rsid w:val="00B4705C"/>
    <w:rsid w:val="00B56457"/>
    <w:rsid w:val="00B56E77"/>
    <w:rsid w:val="00B61B84"/>
    <w:rsid w:val="00B62A3C"/>
    <w:rsid w:val="00B63847"/>
    <w:rsid w:val="00B67E96"/>
    <w:rsid w:val="00B71E2F"/>
    <w:rsid w:val="00B90727"/>
    <w:rsid w:val="00B94692"/>
    <w:rsid w:val="00BA0023"/>
    <w:rsid w:val="00BA1026"/>
    <w:rsid w:val="00BA3A66"/>
    <w:rsid w:val="00BA7A4A"/>
    <w:rsid w:val="00BB1C28"/>
    <w:rsid w:val="00BB4B44"/>
    <w:rsid w:val="00BC27F1"/>
    <w:rsid w:val="00BC6D25"/>
    <w:rsid w:val="00BC79A3"/>
    <w:rsid w:val="00BD1154"/>
    <w:rsid w:val="00BE1227"/>
    <w:rsid w:val="00BE1DF9"/>
    <w:rsid w:val="00BF7374"/>
    <w:rsid w:val="00C00B04"/>
    <w:rsid w:val="00C0146D"/>
    <w:rsid w:val="00C019C9"/>
    <w:rsid w:val="00C043A3"/>
    <w:rsid w:val="00C17CEA"/>
    <w:rsid w:val="00C213D5"/>
    <w:rsid w:val="00C21FB2"/>
    <w:rsid w:val="00C31A3D"/>
    <w:rsid w:val="00C329B6"/>
    <w:rsid w:val="00C371AD"/>
    <w:rsid w:val="00C460F4"/>
    <w:rsid w:val="00C579F4"/>
    <w:rsid w:val="00C600F2"/>
    <w:rsid w:val="00C60400"/>
    <w:rsid w:val="00C63D79"/>
    <w:rsid w:val="00C6404E"/>
    <w:rsid w:val="00C66710"/>
    <w:rsid w:val="00C73E18"/>
    <w:rsid w:val="00C902C3"/>
    <w:rsid w:val="00C96691"/>
    <w:rsid w:val="00C97EF2"/>
    <w:rsid w:val="00CA4AAB"/>
    <w:rsid w:val="00CA696F"/>
    <w:rsid w:val="00CA6E71"/>
    <w:rsid w:val="00CA7999"/>
    <w:rsid w:val="00CB1BBD"/>
    <w:rsid w:val="00CB2270"/>
    <w:rsid w:val="00CB2FBE"/>
    <w:rsid w:val="00CB55E2"/>
    <w:rsid w:val="00CB6A9B"/>
    <w:rsid w:val="00CD4DA9"/>
    <w:rsid w:val="00CE06EF"/>
    <w:rsid w:val="00CE1B1C"/>
    <w:rsid w:val="00CF0BD9"/>
    <w:rsid w:val="00CF3998"/>
    <w:rsid w:val="00CF417D"/>
    <w:rsid w:val="00CF6723"/>
    <w:rsid w:val="00CF7BF7"/>
    <w:rsid w:val="00D017A4"/>
    <w:rsid w:val="00D151F6"/>
    <w:rsid w:val="00D16B11"/>
    <w:rsid w:val="00D20A00"/>
    <w:rsid w:val="00D2436E"/>
    <w:rsid w:val="00D2653E"/>
    <w:rsid w:val="00D3119B"/>
    <w:rsid w:val="00D32191"/>
    <w:rsid w:val="00D32665"/>
    <w:rsid w:val="00D332D5"/>
    <w:rsid w:val="00D34F82"/>
    <w:rsid w:val="00D35010"/>
    <w:rsid w:val="00D35CCD"/>
    <w:rsid w:val="00D42220"/>
    <w:rsid w:val="00D603A5"/>
    <w:rsid w:val="00D6717B"/>
    <w:rsid w:val="00D71D6B"/>
    <w:rsid w:val="00D71DED"/>
    <w:rsid w:val="00D7229B"/>
    <w:rsid w:val="00D73C21"/>
    <w:rsid w:val="00D73C60"/>
    <w:rsid w:val="00D74F2F"/>
    <w:rsid w:val="00D81452"/>
    <w:rsid w:val="00D83C62"/>
    <w:rsid w:val="00D86283"/>
    <w:rsid w:val="00D90394"/>
    <w:rsid w:val="00D907D9"/>
    <w:rsid w:val="00D91E0B"/>
    <w:rsid w:val="00DA1414"/>
    <w:rsid w:val="00DB42DA"/>
    <w:rsid w:val="00DC43BB"/>
    <w:rsid w:val="00DD00DF"/>
    <w:rsid w:val="00DD7669"/>
    <w:rsid w:val="00DE0F08"/>
    <w:rsid w:val="00DE384A"/>
    <w:rsid w:val="00DF321E"/>
    <w:rsid w:val="00DF6A39"/>
    <w:rsid w:val="00E00773"/>
    <w:rsid w:val="00E01E50"/>
    <w:rsid w:val="00E03CD6"/>
    <w:rsid w:val="00E03F6E"/>
    <w:rsid w:val="00E13D7A"/>
    <w:rsid w:val="00E1718E"/>
    <w:rsid w:val="00E248A1"/>
    <w:rsid w:val="00E27DE6"/>
    <w:rsid w:val="00E3019C"/>
    <w:rsid w:val="00E35767"/>
    <w:rsid w:val="00E421D0"/>
    <w:rsid w:val="00E456A1"/>
    <w:rsid w:val="00E52349"/>
    <w:rsid w:val="00E61420"/>
    <w:rsid w:val="00E65C2C"/>
    <w:rsid w:val="00E66B59"/>
    <w:rsid w:val="00E745F2"/>
    <w:rsid w:val="00E80B5C"/>
    <w:rsid w:val="00E81266"/>
    <w:rsid w:val="00E84A46"/>
    <w:rsid w:val="00E84AEC"/>
    <w:rsid w:val="00E8522A"/>
    <w:rsid w:val="00E8538C"/>
    <w:rsid w:val="00E908F8"/>
    <w:rsid w:val="00E91B19"/>
    <w:rsid w:val="00E93914"/>
    <w:rsid w:val="00EA08EE"/>
    <w:rsid w:val="00EA5746"/>
    <w:rsid w:val="00EA6025"/>
    <w:rsid w:val="00EB110B"/>
    <w:rsid w:val="00EB216E"/>
    <w:rsid w:val="00EB532F"/>
    <w:rsid w:val="00EB59A5"/>
    <w:rsid w:val="00EB73AC"/>
    <w:rsid w:val="00EB74A8"/>
    <w:rsid w:val="00EC1B1F"/>
    <w:rsid w:val="00EC4E4B"/>
    <w:rsid w:val="00EC7A56"/>
    <w:rsid w:val="00ED2798"/>
    <w:rsid w:val="00ED658F"/>
    <w:rsid w:val="00F018F5"/>
    <w:rsid w:val="00F02BCA"/>
    <w:rsid w:val="00F03C2B"/>
    <w:rsid w:val="00F07A5B"/>
    <w:rsid w:val="00F15FBC"/>
    <w:rsid w:val="00F20922"/>
    <w:rsid w:val="00F20F9A"/>
    <w:rsid w:val="00F30D18"/>
    <w:rsid w:val="00F31B95"/>
    <w:rsid w:val="00F331B3"/>
    <w:rsid w:val="00F35CF0"/>
    <w:rsid w:val="00F3621C"/>
    <w:rsid w:val="00F36DF8"/>
    <w:rsid w:val="00F41CA7"/>
    <w:rsid w:val="00F426CA"/>
    <w:rsid w:val="00F428AF"/>
    <w:rsid w:val="00F5554B"/>
    <w:rsid w:val="00F61C56"/>
    <w:rsid w:val="00F62A8B"/>
    <w:rsid w:val="00F65E6F"/>
    <w:rsid w:val="00F66823"/>
    <w:rsid w:val="00F70ECC"/>
    <w:rsid w:val="00F7115A"/>
    <w:rsid w:val="00F71690"/>
    <w:rsid w:val="00F757E9"/>
    <w:rsid w:val="00F82730"/>
    <w:rsid w:val="00F84963"/>
    <w:rsid w:val="00F84B4A"/>
    <w:rsid w:val="00F8605B"/>
    <w:rsid w:val="00F8780E"/>
    <w:rsid w:val="00F87F0F"/>
    <w:rsid w:val="00F97336"/>
    <w:rsid w:val="00FA1387"/>
    <w:rsid w:val="00FA212B"/>
    <w:rsid w:val="00FA3648"/>
    <w:rsid w:val="00FA5D36"/>
    <w:rsid w:val="00FA7EBF"/>
    <w:rsid w:val="00FC1BF2"/>
    <w:rsid w:val="00FC1F34"/>
    <w:rsid w:val="00FC4B72"/>
    <w:rsid w:val="00FD34AF"/>
    <w:rsid w:val="00FD4045"/>
    <w:rsid w:val="00FD621E"/>
    <w:rsid w:val="00FD7F48"/>
    <w:rsid w:val="00FE7221"/>
    <w:rsid w:val="00FF4293"/>
    <w:rsid w:val="00FF62E4"/>
    <w:rsid w:val="00FF763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City"/>
  <w:smartTagType w:namespaceuri="urn:schemas-microsoft-com:office:smarttags" w:name="country-region"/>
  <w:smartTagType w:namespaceuri="urn:schemas-microsoft-com:office:smarttags" w:name="PlaceName"/>
  <w:smartTagType w:namespaceuri="urn:schemas-microsoft-com:office:smarttags" w:name="State"/>
  <w:smartTagType w:namespaceuri="urn:schemas-microsoft-com:office:smarttags" w:name="Street"/>
  <w:smartTagType w:namespaceuri="urn:schemas-microsoft-com:office:smarttags" w:name="address"/>
  <w:shapeDefaults>
    <o:shapedefaults v:ext="edit" spidmax="1269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37CE"/>
    <w:pPr>
      <w:jc w:val="both"/>
    </w:pPr>
    <w:rPr>
      <w:rFonts w:ascii="Arial" w:hAnsi="Arial"/>
      <w:sz w:val="22"/>
      <w:szCs w:val="24"/>
      <w:lang w:eastAsia="en-US"/>
    </w:rPr>
  </w:style>
  <w:style w:type="paragraph" w:styleId="Heading1">
    <w:name w:val="heading 1"/>
    <w:basedOn w:val="Normal"/>
    <w:next w:val="Normal"/>
    <w:qFormat/>
    <w:rsid w:val="00C0146D"/>
    <w:pPr>
      <w:keepNext/>
      <w:spacing w:before="240" w:after="60"/>
      <w:outlineLvl w:val="0"/>
    </w:pPr>
    <w:rPr>
      <w:rFonts w:cs="Arial"/>
      <w:b/>
      <w:bCs/>
      <w:kern w:val="32"/>
      <w:sz w:val="32"/>
      <w:szCs w:val="32"/>
    </w:rPr>
  </w:style>
  <w:style w:type="paragraph" w:styleId="Heading3">
    <w:name w:val="heading 3"/>
    <w:basedOn w:val="Normal"/>
    <w:next w:val="Normal"/>
    <w:qFormat/>
    <w:rsid w:val="003737CE"/>
    <w:pPr>
      <w:keepNext/>
      <w:framePr w:hSpace="181" w:wrap="around" w:vAnchor="page" w:hAnchor="margin" w:y="358"/>
      <w:outlineLvl w:val="2"/>
    </w:pPr>
    <w:rPr>
      <w:sz w:val="28"/>
      <w:vertAlign w:val="subscri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C22D4"/>
    <w:rPr>
      <w:rFonts w:ascii="Tahoma" w:hAnsi="Tahoma" w:cs="Tahoma"/>
      <w:sz w:val="16"/>
      <w:szCs w:val="16"/>
    </w:rPr>
  </w:style>
  <w:style w:type="paragraph" w:styleId="Footer">
    <w:name w:val="footer"/>
    <w:basedOn w:val="Normal"/>
    <w:rsid w:val="001128EE"/>
    <w:pPr>
      <w:tabs>
        <w:tab w:val="center" w:pos="4153"/>
        <w:tab w:val="right" w:pos="8306"/>
      </w:tabs>
    </w:pPr>
  </w:style>
  <w:style w:type="paragraph" w:styleId="Header">
    <w:name w:val="header"/>
    <w:basedOn w:val="Normal"/>
    <w:rsid w:val="0092322D"/>
    <w:pPr>
      <w:tabs>
        <w:tab w:val="center" w:pos="4153"/>
        <w:tab w:val="right" w:pos="8306"/>
      </w:tabs>
    </w:pPr>
  </w:style>
  <w:style w:type="table" w:styleId="TableGrid">
    <w:name w:val="Table Grid"/>
    <w:basedOn w:val="TableNormal"/>
    <w:rsid w:val="0092322D"/>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FA1387"/>
  </w:style>
  <w:style w:type="character" w:styleId="Hyperlink">
    <w:name w:val="Hyperlink"/>
    <w:rsid w:val="00114972"/>
    <w:rPr>
      <w:color w:val="0000FF"/>
      <w:u w:val="single"/>
    </w:rPr>
  </w:style>
  <w:style w:type="paragraph" w:styleId="ListParagraph">
    <w:name w:val="List Paragraph"/>
    <w:basedOn w:val="Normal"/>
    <w:uiPriority w:val="34"/>
    <w:qFormat/>
    <w:rsid w:val="00F860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37CE"/>
    <w:pPr>
      <w:jc w:val="both"/>
    </w:pPr>
    <w:rPr>
      <w:rFonts w:ascii="Arial" w:hAnsi="Arial"/>
      <w:sz w:val="22"/>
      <w:szCs w:val="24"/>
      <w:lang w:eastAsia="en-US"/>
    </w:rPr>
  </w:style>
  <w:style w:type="paragraph" w:styleId="Heading1">
    <w:name w:val="heading 1"/>
    <w:basedOn w:val="Normal"/>
    <w:next w:val="Normal"/>
    <w:qFormat/>
    <w:rsid w:val="00C0146D"/>
    <w:pPr>
      <w:keepNext/>
      <w:spacing w:before="240" w:after="60"/>
      <w:outlineLvl w:val="0"/>
    </w:pPr>
    <w:rPr>
      <w:rFonts w:cs="Arial"/>
      <w:b/>
      <w:bCs/>
      <w:kern w:val="32"/>
      <w:sz w:val="32"/>
      <w:szCs w:val="32"/>
    </w:rPr>
  </w:style>
  <w:style w:type="paragraph" w:styleId="Heading3">
    <w:name w:val="heading 3"/>
    <w:basedOn w:val="Normal"/>
    <w:next w:val="Normal"/>
    <w:qFormat/>
    <w:rsid w:val="003737CE"/>
    <w:pPr>
      <w:keepNext/>
      <w:framePr w:hSpace="181" w:wrap="around" w:vAnchor="page" w:hAnchor="margin" w:y="358"/>
      <w:outlineLvl w:val="2"/>
    </w:pPr>
    <w:rPr>
      <w:sz w:val="28"/>
      <w:vertAlign w:val="subscri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C22D4"/>
    <w:rPr>
      <w:rFonts w:ascii="Tahoma" w:hAnsi="Tahoma" w:cs="Tahoma"/>
      <w:sz w:val="16"/>
      <w:szCs w:val="16"/>
    </w:rPr>
  </w:style>
  <w:style w:type="paragraph" w:styleId="Footer">
    <w:name w:val="footer"/>
    <w:basedOn w:val="Normal"/>
    <w:rsid w:val="001128EE"/>
    <w:pPr>
      <w:tabs>
        <w:tab w:val="center" w:pos="4153"/>
        <w:tab w:val="right" w:pos="8306"/>
      </w:tabs>
    </w:pPr>
  </w:style>
  <w:style w:type="paragraph" w:styleId="Header">
    <w:name w:val="header"/>
    <w:basedOn w:val="Normal"/>
    <w:rsid w:val="0092322D"/>
    <w:pPr>
      <w:tabs>
        <w:tab w:val="center" w:pos="4153"/>
        <w:tab w:val="right" w:pos="8306"/>
      </w:tabs>
    </w:pPr>
  </w:style>
  <w:style w:type="table" w:styleId="TableGrid">
    <w:name w:val="Table Grid"/>
    <w:basedOn w:val="TableNormal"/>
    <w:rsid w:val="0092322D"/>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FA1387"/>
  </w:style>
  <w:style w:type="character" w:styleId="Hyperlink">
    <w:name w:val="Hyperlink"/>
    <w:rsid w:val="00114972"/>
    <w:rPr>
      <w:color w:val="0000FF"/>
      <w:u w:val="single"/>
    </w:rPr>
  </w:style>
  <w:style w:type="paragraph" w:styleId="ListParagraph">
    <w:name w:val="List Paragraph"/>
    <w:basedOn w:val="Normal"/>
    <w:uiPriority w:val="34"/>
    <w:qFormat/>
    <w:rsid w:val="00F860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614900">
      <w:bodyDiv w:val="1"/>
      <w:marLeft w:val="0"/>
      <w:marRight w:val="0"/>
      <w:marTop w:val="0"/>
      <w:marBottom w:val="0"/>
      <w:divBdr>
        <w:top w:val="none" w:sz="0" w:space="0" w:color="auto"/>
        <w:left w:val="none" w:sz="0" w:space="0" w:color="auto"/>
        <w:bottom w:val="none" w:sz="0" w:space="0" w:color="auto"/>
        <w:right w:val="none" w:sz="0" w:space="0" w:color="auto"/>
      </w:divBdr>
    </w:div>
    <w:div w:id="639728775">
      <w:bodyDiv w:val="1"/>
      <w:marLeft w:val="0"/>
      <w:marRight w:val="0"/>
      <w:marTop w:val="0"/>
      <w:marBottom w:val="0"/>
      <w:divBdr>
        <w:top w:val="none" w:sz="0" w:space="0" w:color="auto"/>
        <w:left w:val="none" w:sz="0" w:space="0" w:color="auto"/>
        <w:bottom w:val="none" w:sz="0" w:space="0" w:color="auto"/>
        <w:right w:val="none" w:sz="0" w:space="0" w:color="auto"/>
      </w:divBdr>
    </w:div>
    <w:div w:id="807432250">
      <w:bodyDiv w:val="1"/>
      <w:marLeft w:val="0"/>
      <w:marRight w:val="0"/>
      <w:marTop w:val="0"/>
      <w:marBottom w:val="0"/>
      <w:divBdr>
        <w:top w:val="none" w:sz="0" w:space="0" w:color="auto"/>
        <w:left w:val="none" w:sz="0" w:space="0" w:color="auto"/>
        <w:bottom w:val="none" w:sz="0" w:space="0" w:color="auto"/>
        <w:right w:val="none" w:sz="0" w:space="0" w:color="auto"/>
      </w:divBdr>
    </w:div>
    <w:div w:id="895358153">
      <w:bodyDiv w:val="1"/>
      <w:marLeft w:val="0"/>
      <w:marRight w:val="0"/>
      <w:marTop w:val="0"/>
      <w:marBottom w:val="0"/>
      <w:divBdr>
        <w:top w:val="none" w:sz="0" w:space="0" w:color="auto"/>
        <w:left w:val="none" w:sz="0" w:space="0" w:color="auto"/>
        <w:bottom w:val="none" w:sz="0" w:space="0" w:color="auto"/>
        <w:right w:val="none" w:sz="0" w:space="0" w:color="auto"/>
      </w:divBdr>
    </w:div>
    <w:div w:id="906652306">
      <w:bodyDiv w:val="1"/>
      <w:marLeft w:val="0"/>
      <w:marRight w:val="0"/>
      <w:marTop w:val="0"/>
      <w:marBottom w:val="0"/>
      <w:divBdr>
        <w:top w:val="none" w:sz="0" w:space="0" w:color="auto"/>
        <w:left w:val="none" w:sz="0" w:space="0" w:color="auto"/>
        <w:bottom w:val="none" w:sz="0" w:space="0" w:color="auto"/>
        <w:right w:val="none" w:sz="0" w:space="0" w:color="auto"/>
      </w:divBdr>
    </w:div>
    <w:div w:id="994719484">
      <w:bodyDiv w:val="1"/>
      <w:marLeft w:val="0"/>
      <w:marRight w:val="0"/>
      <w:marTop w:val="0"/>
      <w:marBottom w:val="0"/>
      <w:divBdr>
        <w:top w:val="none" w:sz="0" w:space="0" w:color="auto"/>
        <w:left w:val="none" w:sz="0" w:space="0" w:color="auto"/>
        <w:bottom w:val="none" w:sz="0" w:space="0" w:color="auto"/>
        <w:right w:val="none" w:sz="0" w:space="0" w:color="auto"/>
      </w:divBdr>
    </w:div>
    <w:div w:id="1006054713">
      <w:bodyDiv w:val="1"/>
      <w:marLeft w:val="0"/>
      <w:marRight w:val="0"/>
      <w:marTop w:val="0"/>
      <w:marBottom w:val="0"/>
      <w:divBdr>
        <w:top w:val="none" w:sz="0" w:space="0" w:color="auto"/>
        <w:left w:val="none" w:sz="0" w:space="0" w:color="auto"/>
        <w:bottom w:val="none" w:sz="0" w:space="0" w:color="auto"/>
        <w:right w:val="none" w:sz="0" w:space="0" w:color="auto"/>
      </w:divBdr>
    </w:div>
    <w:div w:id="1066804398">
      <w:bodyDiv w:val="1"/>
      <w:marLeft w:val="0"/>
      <w:marRight w:val="0"/>
      <w:marTop w:val="0"/>
      <w:marBottom w:val="0"/>
      <w:divBdr>
        <w:top w:val="none" w:sz="0" w:space="0" w:color="auto"/>
        <w:left w:val="none" w:sz="0" w:space="0" w:color="auto"/>
        <w:bottom w:val="none" w:sz="0" w:space="0" w:color="auto"/>
        <w:right w:val="none" w:sz="0" w:space="0" w:color="auto"/>
      </w:divBdr>
    </w:div>
    <w:div w:id="1787583933">
      <w:bodyDiv w:val="1"/>
      <w:marLeft w:val="0"/>
      <w:marRight w:val="0"/>
      <w:marTop w:val="0"/>
      <w:marBottom w:val="0"/>
      <w:divBdr>
        <w:top w:val="none" w:sz="0" w:space="0" w:color="auto"/>
        <w:left w:val="none" w:sz="0" w:space="0" w:color="auto"/>
        <w:bottom w:val="none" w:sz="0" w:space="0" w:color="auto"/>
        <w:right w:val="none" w:sz="0" w:space="0" w:color="auto"/>
      </w:divBdr>
    </w:div>
    <w:div w:id="193451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shaun@dewberry.co.za" TargetMode="External"/><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FA70B-1162-434A-83F1-51B5877B2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871</Words>
  <Characters>4569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5430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theow</dc:creator>
  <cp:lastModifiedBy>annep</cp:lastModifiedBy>
  <cp:revision>15</cp:revision>
  <cp:lastPrinted>2012-06-26T12:18:00Z</cp:lastPrinted>
  <dcterms:created xsi:type="dcterms:W3CDTF">2012-06-26T10:57:00Z</dcterms:created>
  <dcterms:modified xsi:type="dcterms:W3CDTF">2012-06-26T12:21:00Z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From">
    <vt:lpwstr>\Wright, Rose-Innes LETTERS</vt:lpwstr>
  </property>
  <property fmtid="{D5CDD505-2E9C-101B-9397-08002B2CF9AE}" pid="3" name="SourceFileName">
    <vt:lpwstr>Antenutial Contract Statement of Account.doc</vt:lpwstr>
  </property>
</Properties>
</file>